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68A4D" w14:textId="77777777" w:rsidR="00E968C7" w:rsidRDefault="00E968C7">
      <w:pPr>
        <w:pStyle w:val="Textoindependiente"/>
        <w:spacing w:before="43"/>
        <w:rPr>
          <w:rFonts w:ascii="Times New Roman"/>
          <w:sz w:val="20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2"/>
        <w:gridCol w:w="2024"/>
        <w:gridCol w:w="2021"/>
        <w:gridCol w:w="2218"/>
      </w:tblGrid>
      <w:tr w:rsidR="00E968C7" w14:paraId="2E5725A9" w14:textId="77777777">
        <w:trPr>
          <w:trHeight w:val="263"/>
        </w:trPr>
        <w:tc>
          <w:tcPr>
            <w:tcW w:w="9295" w:type="dxa"/>
            <w:gridSpan w:val="4"/>
            <w:shd w:val="clear" w:color="auto" w:fill="D9D9D9"/>
          </w:tcPr>
          <w:p w14:paraId="0CE4532A" w14:textId="77777777" w:rsidR="00E968C7" w:rsidRDefault="008A3124">
            <w:pPr>
              <w:pStyle w:val="TableParagraph"/>
              <w:spacing w:line="229" w:lineRule="exact"/>
              <w:ind w:left="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CONTROL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DOCUMENTOS</w:t>
            </w:r>
          </w:p>
        </w:tc>
      </w:tr>
      <w:tr w:rsidR="00E968C7" w14:paraId="3DF7ED1C" w14:textId="77777777">
        <w:trPr>
          <w:trHeight w:val="527"/>
        </w:trPr>
        <w:tc>
          <w:tcPr>
            <w:tcW w:w="3032" w:type="dxa"/>
          </w:tcPr>
          <w:p w14:paraId="604C8F19" w14:textId="77777777" w:rsidR="00E968C7" w:rsidRDefault="008A3124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Elaborado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por: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Luz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Alcira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Ortega</w:t>
            </w:r>
          </w:p>
          <w:p w14:paraId="741A8F97" w14:textId="77777777" w:rsidR="00E968C7" w:rsidRDefault="008A3124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Martínez</w:t>
            </w:r>
          </w:p>
        </w:tc>
        <w:tc>
          <w:tcPr>
            <w:tcW w:w="2024" w:type="dxa"/>
          </w:tcPr>
          <w:p w14:paraId="3A038812" w14:textId="77777777" w:rsidR="00E968C7" w:rsidRDefault="008A3124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Cargo:</w:t>
            </w:r>
            <w:r>
              <w:rPr>
                <w:spacing w:val="-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Asesor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Oficina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de</w:t>
            </w:r>
          </w:p>
          <w:p w14:paraId="3487E9E4" w14:textId="77777777" w:rsidR="00E968C7" w:rsidRDefault="008A3124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Planeación</w:t>
            </w:r>
          </w:p>
        </w:tc>
        <w:tc>
          <w:tcPr>
            <w:tcW w:w="2021" w:type="dxa"/>
          </w:tcPr>
          <w:p w14:paraId="5D249104" w14:textId="77777777" w:rsidR="00E968C7" w:rsidRDefault="008A3124">
            <w:pPr>
              <w:pStyle w:val="TableParagraph"/>
              <w:spacing w:before="134"/>
              <w:ind w:left="107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Fecha: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19/01/2023</w:t>
            </w:r>
          </w:p>
        </w:tc>
        <w:tc>
          <w:tcPr>
            <w:tcW w:w="2218" w:type="dxa"/>
          </w:tcPr>
          <w:p w14:paraId="5EDC2157" w14:textId="77777777" w:rsidR="00E968C7" w:rsidRDefault="008A3124">
            <w:pPr>
              <w:pStyle w:val="TableParagraph"/>
              <w:spacing w:before="134"/>
              <w:ind w:left="106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Firma:</w:t>
            </w:r>
          </w:p>
        </w:tc>
      </w:tr>
      <w:tr w:rsidR="00E968C7" w14:paraId="066FEBC8" w14:textId="77777777">
        <w:trPr>
          <w:trHeight w:val="530"/>
        </w:trPr>
        <w:tc>
          <w:tcPr>
            <w:tcW w:w="3032" w:type="dxa"/>
          </w:tcPr>
          <w:p w14:paraId="6B50113A" w14:textId="77777777" w:rsidR="00E968C7" w:rsidRDefault="008A3124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Revisado</w:t>
            </w:r>
            <w:r>
              <w:rPr>
                <w:spacing w:val="52"/>
                <w:w w:val="15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técnicamente</w:t>
            </w:r>
            <w:r>
              <w:rPr>
                <w:spacing w:val="52"/>
                <w:w w:val="15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en</w:t>
            </w:r>
            <w:r>
              <w:rPr>
                <w:spacing w:val="54"/>
                <w:w w:val="150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OAP:</w:t>
            </w:r>
          </w:p>
          <w:p w14:paraId="79B1D7E7" w14:textId="77777777" w:rsidR="00E968C7" w:rsidRDefault="008A3124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Comité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MIPG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001</w:t>
            </w:r>
          </w:p>
        </w:tc>
        <w:tc>
          <w:tcPr>
            <w:tcW w:w="2024" w:type="dxa"/>
          </w:tcPr>
          <w:p w14:paraId="36B4A03F" w14:textId="77777777" w:rsidR="00E968C7" w:rsidRDefault="008A3124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w w:val="85"/>
                <w:sz w:val="20"/>
              </w:rPr>
              <w:t>Cargo: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Comité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Técnico</w:t>
            </w:r>
          </w:p>
          <w:p w14:paraId="4A7456F2" w14:textId="77777777" w:rsidR="00E968C7" w:rsidRDefault="008A3124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Institucional</w:t>
            </w:r>
          </w:p>
        </w:tc>
        <w:tc>
          <w:tcPr>
            <w:tcW w:w="2021" w:type="dxa"/>
          </w:tcPr>
          <w:p w14:paraId="6C385562" w14:textId="77777777" w:rsidR="00E968C7" w:rsidRDefault="008A3124">
            <w:pPr>
              <w:pStyle w:val="TableParagraph"/>
              <w:spacing w:before="134"/>
              <w:ind w:left="107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Fecha: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26/01/2023</w:t>
            </w:r>
          </w:p>
        </w:tc>
        <w:tc>
          <w:tcPr>
            <w:tcW w:w="2218" w:type="dxa"/>
          </w:tcPr>
          <w:p w14:paraId="483077C7" w14:textId="77777777" w:rsidR="00E968C7" w:rsidRDefault="008A3124">
            <w:pPr>
              <w:pStyle w:val="TableParagraph"/>
              <w:spacing w:before="134"/>
              <w:ind w:left="106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Firma: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N/A</w:t>
            </w:r>
          </w:p>
        </w:tc>
      </w:tr>
      <w:tr w:rsidR="00E968C7" w14:paraId="44921BAE" w14:textId="77777777">
        <w:trPr>
          <w:trHeight w:val="290"/>
        </w:trPr>
        <w:tc>
          <w:tcPr>
            <w:tcW w:w="3032" w:type="dxa"/>
          </w:tcPr>
          <w:p w14:paraId="0EB50D02" w14:textId="77777777" w:rsidR="00E968C7" w:rsidRDefault="008A3124">
            <w:pPr>
              <w:pStyle w:val="TableParagraph"/>
              <w:spacing w:before="11"/>
              <w:ind w:left="107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Aprobado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Mediante: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MIPG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001</w:t>
            </w:r>
          </w:p>
        </w:tc>
        <w:tc>
          <w:tcPr>
            <w:tcW w:w="2024" w:type="dxa"/>
          </w:tcPr>
          <w:p w14:paraId="52C0C5CA" w14:textId="77777777" w:rsidR="00E968C7" w:rsidRDefault="008A3124">
            <w:pPr>
              <w:pStyle w:val="TableParagraph"/>
              <w:spacing w:before="11"/>
              <w:ind w:left="107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Acta: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N/a</w:t>
            </w:r>
          </w:p>
        </w:tc>
        <w:tc>
          <w:tcPr>
            <w:tcW w:w="2021" w:type="dxa"/>
          </w:tcPr>
          <w:p w14:paraId="4870BBD6" w14:textId="77777777" w:rsidR="00E968C7" w:rsidRDefault="008A3124">
            <w:pPr>
              <w:pStyle w:val="TableParagraph"/>
              <w:spacing w:before="11"/>
              <w:ind w:left="107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Acto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Administrativo: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N/a</w:t>
            </w:r>
          </w:p>
        </w:tc>
        <w:tc>
          <w:tcPr>
            <w:tcW w:w="2218" w:type="dxa"/>
          </w:tcPr>
          <w:p w14:paraId="27E2D856" w14:textId="77777777" w:rsidR="00E968C7" w:rsidRDefault="008A3124">
            <w:pPr>
              <w:pStyle w:val="TableParagraph"/>
              <w:spacing w:before="11"/>
              <w:ind w:left="106"/>
              <w:jc w:val="left"/>
              <w:rPr>
                <w:sz w:val="20"/>
              </w:rPr>
            </w:pPr>
            <w:r>
              <w:rPr>
                <w:w w:val="85"/>
                <w:sz w:val="20"/>
              </w:rPr>
              <w:t>Fecha: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26/01/2023</w:t>
            </w:r>
          </w:p>
        </w:tc>
      </w:tr>
    </w:tbl>
    <w:p w14:paraId="343CC425" w14:textId="77777777" w:rsidR="00E968C7" w:rsidRDefault="00E968C7">
      <w:pPr>
        <w:pStyle w:val="Textoindependiente"/>
        <w:spacing w:before="22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2019"/>
        <w:gridCol w:w="4313"/>
        <w:gridCol w:w="2021"/>
      </w:tblGrid>
      <w:tr w:rsidR="00E968C7" w14:paraId="44C17846" w14:textId="77777777">
        <w:trPr>
          <w:trHeight w:val="263"/>
        </w:trPr>
        <w:tc>
          <w:tcPr>
            <w:tcW w:w="9294" w:type="dxa"/>
            <w:gridSpan w:val="4"/>
            <w:shd w:val="clear" w:color="auto" w:fill="D9D9D9"/>
          </w:tcPr>
          <w:p w14:paraId="1A3D826E" w14:textId="77777777" w:rsidR="00E968C7" w:rsidRDefault="008A3124">
            <w:pPr>
              <w:pStyle w:val="TableParagraph"/>
              <w:spacing w:line="229" w:lineRule="exact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CONTROL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CAMBIOS</w:t>
            </w:r>
          </w:p>
        </w:tc>
      </w:tr>
      <w:tr w:rsidR="00E968C7" w14:paraId="659A4DDD" w14:textId="77777777">
        <w:trPr>
          <w:trHeight w:val="791"/>
        </w:trPr>
        <w:tc>
          <w:tcPr>
            <w:tcW w:w="941" w:type="dxa"/>
            <w:shd w:val="clear" w:color="auto" w:fill="D9D9D9"/>
          </w:tcPr>
          <w:p w14:paraId="4D2FE5C1" w14:textId="77777777" w:rsidR="00E968C7" w:rsidRDefault="00E968C7">
            <w:pPr>
              <w:pStyle w:val="TableParagraph"/>
              <w:spacing w:before="33"/>
              <w:jc w:val="left"/>
              <w:rPr>
                <w:rFonts w:ascii="Times New Roman"/>
                <w:sz w:val="20"/>
              </w:rPr>
            </w:pPr>
          </w:p>
          <w:p w14:paraId="418DEC2A" w14:textId="77777777" w:rsidR="00E968C7" w:rsidRDefault="008A3124">
            <w:pPr>
              <w:pStyle w:val="TableParagraph"/>
              <w:ind w:left="167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Versión</w:t>
            </w:r>
          </w:p>
        </w:tc>
        <w:tc>
          <w:tcPr>
            <w:tcW w:w="2019" w:type="dxa"/>
            <w:shd w:val="clear" w:color="auto" w:fill="D9D9D9"/>
          </w:tcPr>
          <w:p w14:paraId="7CA9D2EF" w14:textId="77777777" w:rsidR="00E968C7" w:rsidRDefault="008A3124">
            <w:pPr>
              <w:pStyle w:val="TableParagraph"/>
              <w:spacing w:line="276" w:lineRule="auto"/>
              <w:ind w:left="328" w:firstLine="18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 xml:space="preserve">Fecha y acto </w:t>
            </w:r>
            <w:r>
              <w:rPr>
                <w:rFonts w:ascii="Arial"/>
                <w:b/>
                <w:w w:val="80"/>
                <w:sz w:val="20"/>
              </w:rPr>
              <w:t>administrativo</w:t>
            </w:r>
            <w:r>
              <w:rPr>
                <w:rFonts w:ascii="Arial"/>
                <w:b/>
                <w:spacing w:val="-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</w:p>
          <w:p w14:paraId="1A0E0633" w14:textId="77777777" w:rsidR="00E968C7" w:rsidRDefault="008A3124">
            <w:pPr>
              <w:pStyle w:val="TableParagraph"/>
              <w:spacing w:line="229" w:lineRule="exact"/>
              <w:ind w:left="565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aprobación</w:t>
            </w:r>
          </w:p>
        </w:tc>
        <w:tc>
          <w:tcPr>
            <w:tcW w:w="4313" w:type="dxa"/>
            <w:shd w:val="clear" w:color="auto" w:fill="D9D9D9"/>
          </w:tcPr>
          <w:p w14:paraId="2710913F" w14:textId="77777777" w:rsidR="00E968C7" w:rsidRDefault="00E968C7">
            <w:pPr>
              <w:pStyle w:val="TableParagraph"/>
              <w:spacing w:before="33"/>
              <w:jc w:val="left"/>
              <w:rPr>
                <w:rFonts w:ascii="Times New Roman"/>
                <w:sz w:val="20"/>
              </w:rPr>
            </w:pPr>
          </w:p>
          <w:p w14:paraId="41A0D2A3" w14:textId="77777777" w:rsidR="00E968C7" w:rsidRDefault="008A3124">
            <w:pPr>
              <w:pStyle w:val="TableParagraph"/>
              <w:ind w:left="1235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del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cambio</w:t>
            </w:r>
          </w:p>
        </w:tc>
        <w:tc>
          <w:tcPr>
            <w:tcW w:w="2021" w:type="dxa"/>
            <w:shd w:val="clear" w:color="auto" w:fill="D9D9D9"/>
          </w:tcPr>
          <w:p w14:paraId="51BD8C42" w14:textId="77777777" w:rsidR="00E968C7" w:rsidRDefault="00E968C7">
            <w:pPr>
              <w:pStyle w:val="TableParagraph"/>
              <w:spacing w:before="33"/>
              <w:jc w:val="left"/>
              <w:rPr>
                <w:rFonts w:ascii="Times New Roman"/>
                <w:sz w:val="20"/>
              </w:rPr>
            </w:pPr>
          </w:p>
          <w:p w14:paraId="6FBAA008" w14:textId="77777777" w:rsidR="00E968C7" w:rsidRDefault="008A3124">
            <w:pPr>
              <w:pStyle w:val="TableParagraph"/>
              <w:ind w:left="1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Nombre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solicitante</w:t>
            </w:r>
          </w:p>
        </w:tc>
      </w:tr>
      <w:tr w:rsidR="00E968C7" w14:paraId="15F8E1B8" w14:textId="77777777">
        <w:trPr>
          <w:trHeight w:val="573"/>
        </w:trPr>
        <w:tc>
          <w:tcPr>
            <w:tcW w:w="941" w:type="dxa"/>
          </w:tcPr>
          <w:p w14:paraId="6BA9F3F8" w14:textId="77777777" w:rsidR="00E968C7" w:rsidRDefault="00E968C7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</w:tcPr>
          <w:p w14:paraId="72016561" w14:textId="77777777" w:rsidR="00E968C7" w:rsidRDefault="00E968C7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13" w:type="dxa"/>
          </w:tcPr>
          <w:p w14:paraId="3A9B36D8" w14:textId="77777777" w:rsidR="00E968C7" w:rsidRDefault="00E968C7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</w:tcPr>
          <w:p w14:paraId="6F93D901" w14:textId="77777777" w:rsidR="00E968C7" w:rsidRDefault="00E968C7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</w:tbl>
    <w:p w14:paraId="07F8081E" w14:textId="77777777" w:rsidR="00E968C7" w:rsidRDefault="00E968C7">
      <w:pPr>
        <w:pStyle w:val="TableParagraph"/>
        <w:jc w:val="left"/>
        <w:rPr>
          <w:rFonts w:ascii="Times New Roman"/>
          <w:sz w:val="18"/>
        </w:rPr>
        <w:sectPr w:rsidR="00E968C7">
          <w:headerReference w:type="default" r:id="rId7"/>
          <w:type w:val="continuous"/>
          <w:pgSz w:w="12190" w:h="17860"/>
          <w:pgMar w:top="2620" w:right="1417" w:bottom="280" w:left="1417" w:header="713" w:footer="0" w:gutter="0"/>
          <w:pgNumType w:start="1"/>
          <w:cols w:space="720"/>
        </w:sectPr>
      </w:pPr>
    </w:p>
    <w:p w14:paraId="515C2A2F" w14:textId="77777777" w:rsidR="00E968C7" w:rsidRDefault="008A3124">
      <w:pPr>
        <w:pStyle w:val="Ttulo4"/>
        <w:ind w:right="1"/>
      </w:pPr>
      <w:r>
        <w:rPr>
          <w:w w:val="80"/>
        </w:rPr>
        <w:lastRenderedPageBreak/>
        <w:t>TABLA</w:t>
      </w:r>
      <w:r>
        <w:rPr>
          <w:spacing w:val="-8"/>
        </w:rPr>
        <w:t xml:space="preserve"> </w:t>
      </w:r>
      <w:r>
        <w:rPr>
          <w:w w:val="80"/>
        </w:rPr>
        <w:t>DE</w:t>
      </w:r>
      <w:r>
        <w:rPr>
          <w:spacing w:val="-7"/>
        </w:rPr>
        <w:t xml:space="preserve"> </w:t>
      </w:r>
      <w:r>
        <w:rPr>
          <w:spacing w:val="-2"/>
          <w:w w:val="80"/>
        </w:rPr>
        <w:t>CONTENIDO</w:t>
      </w:r>
    </w:p>
    <w:sdt>
      <w:sdtPr>
        <w:rPr>
          <w:i/>
          <w:iCs/>
        </w:rPr>
        <w:id w:val="252938984"/>
        <w:docPartObj>
          <w:docPartGallery w:val="Table of Contents"/>
          <w:docPartUnique/>
        </w:docPartObj>
      </w:sdtPr>
      <w:sdtEndPr/>
      <w:sdtContent>
        <w:p w14:paraId="57CB2B42" w14:textId="77777777" w:rsidR="00E968C7" w:rsidRDefault="008A3124">
          <w:pPr>
            <w:pStyle w:val="TDC1"/>
            <w:tabs>
              <w:tab w:val="right" w:leader="dot" w:pos="9295"/>
            </w:tabs>
            <w:ind w:left="0" w:right="3" w:firstLine="0"/>
            <w:jc w:val="center"/>
            <w:rPr>
              <w:rFonts w:ascii="Calibri" w:hAnsi="Calibri"/>
            </w:rPr>
          </w:pPr>
          <w:hyperlink w:anchor="_bookmark0" w:history="1">
            <w:r>
              <w:rPr>
                <w:spacing w:val="-2"/>
              </w:rPr>
              <w:t>INTRODUCCIÓN</w:t>
            </w:r>
          </w:hyperlink>
          <w:r>
            <w:tab/>
          </w:r>
          <w:hyperlink w:anchor="_bookmark0" w:history="1">
            <w:r>
              <w:rPr>
                <w:rFonts w:ascii="Calibri" w:hAnsi="Calibri"/>
                <w:spacing w:val="-10"/>
              </w:rPr>
              <w:t>3</w:t>
            </w:r>
          </w:hyperlink>
        </w:p>
        <w:p w14:paraId="2847692E" w14:textId="77777777" w:rsidR="00E968C7" w:rsidRDefault="008A3124">
          <w:pPr>
            <w:pStyle w:val="TDC1"/>
            <w:numPr>
              <w:ilvl w:val="0"/>
              <w:numId w:val="6"/>
            </w:numPr>
            <w:tabs>
              <w:tab w:val="left" w:pos="224"/>
              <w:tab w:val="right" w:leader="dot" w:pos="9319"/>
            </w:tabs>
            <w:spacing w:before="142"/>
            <w:ind w:hanging="201"/>
            <w:rPr>
              <w:rFonts w:ascii="Calibri"/>
            </w:rPr>
          </w:pPr>
          <w:hyperlink w:anchor="_bookmark1" w:history="1">
            <w:r>
              <w:rPr>
                <w:w w:val="80"/>
              </w:rPr>
              <w:t>MARCO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  <w:w w:val="95"/>
              </w:rPr>
              <w:t>LEGAL</w:t>
            </w:r>
          </w:hyperlink>
          <w:r>
            <w:tab/>
          </w:r>
          <w:hyperlink w:anchor="_bookmark1" w:history="1">
            <w:r>
              <w:rPr>
                <w:rFonts w:ascii="Calibri"/>
                <w:spacing w:val="-10"/>
                <w:w w:val="95"/>
              </w:rPr>
              <w:t>4</w:t>
            </w:r>
          </w:hyperlink>
        </w:p>
        <w:p w14:paraId="569ADA42" w14:textId="77777777" w:rsidR="00E968C7" w:rsidRDefault="008A3124">
          <w:pPr>
            <w:pStyle w:val="TDC1"/>
            <w:numPr>
              <w:ilvl w:val="0"/>
              <w:numId w:val="6"/>
            </w:numPr>
            <w:tabs>
              <w:tab w:val="left" w:pos="224"/>
              <w:tab w:val="right" w:leader="dot" w:pos="9319"/>
            </w:tabs>
            <w:spacing w:before="140"/>
            <w:ind w:hanging="201"/>
            <w:rPr>
              <w:rFonts w:ascii="Calibri"/>
            </w:rPr>
          </w:pPr>
          <w:hyperlink w:anchor="_bookmark2" w:history="1">
            <w:r>
              <w:rPr>
                <w:w w:val="80"/>
              </w:rPr>
              <w:t>PERFIL</w:t>
            </w:r>
            <w:r>
              <w:t xml:space="preserve"> </w:t>
            </w:r>
            <w:r>
              <w:rPr>
                <w:spacing w:val="-2"/>
                <w:w w:val="95"/>
              </w:rPr>
              <w:t>INSTITUCIONAL</w:t>
            </w:r>
          </w:hyperlink>
          <w:r>
            <w:tab/>
          </w:r>
          <w:hyperlink w:anchor="_bookmark2" w:history="1">
            <w:r>
              <w:rPr>
                <w:rFonts w:ascii="Calibri"/>
                <w:spacing w:val="-10"/>
                <w:w w:val="95"/>
              </w:rPr>
              <w:t>5</w:t>
            </w:r>
          </w:hyperlink>
        </w:p>
        <w:p w14:paraId="0DB3F9EF" w14:textId="77777777" w:rsidR="00E968C7" w:rsidRDefault="008A3124">
          <w:pPr>
            <w:pStyle w:val="TDC3"/>
            <w:numPr>
              <w:ilvl w:val="1"/>
              <w:numId w:val="6"/>
            </w:numPr>
            <w:tabs>
              <w:tab w:val="left" w:pos="596"/>
              <w:tab w:val="right" w:leader="dot" w:pos="9319"/>
            </w:tabs>
            <w:spacing w:before="139"/>
            <w:ind w:left="596" w:hanging="352"/>
            <w:rPr>
              <w:rFonts w:ascii="Calibri" w:hAnsi="Calibri"/>
            </w:rPr>
          </w:pPr>
          <w:hyperlink w:anchor="_bookmark3" w:history="1">
            <w:r>
              <w:rPr>
                <w:spacing w:val="-2"/>
              </w:rPr>
              <w:t>Misión</w:t>
            </w:r>
          </w:hyperlink>
          <w:r>
            <w:tab/>
          </w:r>
          <w:hyperlink w:anchor="_bookmark3" w:history="1">
            <w:r>
              <w:rPr>
                <w:rFonts w:ascii="Calibri" w:hAnsi="Calibri"/>
                <w:spacing w:val="-10"/>
              </w:rPr>
              <w:t>5</w:t>
            </w:r>
          </w:hyperlink>
        </w:p>
        <w:p w14:paraId="4C880523" w14:textId="77777777" w:rsidR="00E968C7" w:rsidRDefault="008A3124">
          <w:pPr>
            <w:pStyle w:val="TDC3"/>
            <w:numPr>
              <w:ilvl w:val="1"/>
              <w:numId w:val="6"/>
            </w:numPr>
            <w:tabs>
              <w:tab w:val="left" w:pos="596"/>
              <w:tab w:val="right" w:leader="dot" w:pos="9319"/>
            </w:tabs>
            <w:spacing w:before="143"/>
            <w:ind w:left="596" w:hanging="352"/>
            <w:rPr>
              <w:rFonts w:ascii="Calibri" w:hAnsi="Calibri"/>
            </w:rPr>
          </w:pPr>
          <w:hyperlink w:anchor="_bookmark4" w:history="1">
            <w:r>
              <w:rPr>
                <w:spacing w:val="-2"/>
              </w:rPr>
              <w:t>Visión</w:t>
            </w:r>
          </w:hyperlink>
          <w:r>
            <w:tab/>
          </w:r>
          <w:hyperlink w:anchor="_bookmark4" w:history="1">
            <w:r>
              <w:rPr>
                <w:rFonts w:ascii="Calibri" w:hAnsi="Calibri"/>
                <w:spacing w:val="-10"/>
              </w:rPr>
              <w:t>5</w:t>
            </w:r>
          </w:hyperlink>
        </w:p>
        <w:p w14:paraId="1939FC37" w14:textId="77777777" w:rsidR="00E968C7" w:rsidRDefault="008A3124">
          <w:pPr>
            <w:pStyle w:val="TDC3"/>
            <w:numPr>
              <w:ilvl w:val="1"/>
              <w:numId w:val="6"/>
            </w:numPr>
            <w:tabs>
              <w:tab w:val="left" w:pos="596"/>
              <w:tab w:val="right" w:leader="dot" w:pos="9319"/>
            </w:tabs>
            <w:spacing w:before="139"/>
            <w:ind w:left="596" w:hanging="352"/>
            <w:rPr>
              <w:rFonts w:ascii="Calibri"/>
            </w:rPr>
          </w:pPr>
          <w:hyperlink w:anchor="_bookmark5" w:history="1">
            <w:r>
              <w:rPr>
                <w:spacing w:val="-2"/>
              </w:rPr>
              <w:t>Valores</w:t>
            </w:r>
          </w:hyperlink>
          <w:r>
            <w:tab/>
          </w:r>
          <w:hyperlink w:anchor="_bookmark5" w:history="1">
            <w:r>
              <w:rPr>
                <w:rFonts w:ascii="Calibri"/>
                <w:spacing w:val="-10"/>
              </w:rPr>
              <w:t>5</w:t>
            </w:r>
          </w:hyperlink>
        </w:p>
        <w:p w14:paraId="608D7E0E" w14:textId="77777777" w:rsidR="00E968C7" w:rsidRDefault="008A3124">
          <w:pPr>
            <w:pStyle w:val="TDC3"/>
            <w:numPr>
              <w:ilvl w:val="1"/>
              <w:numId w:val="6"/>
            </w:numPr>
            <w:tabs>
              <w:tab w:val="left" w:pos="596"/>
              <w:tab w:val="right" w:leader="dot" w:pos="9319"/>
            </w:tabs>
            <w:ind w:left="596" w:hanging="352"/>
            <w:rPr>
              <w:rFonts w:ascii="Calibri"/>
            </w:rPr>
          </w:pPr>
          <w:hyperlink w:anchor="_bookmark6" w:history="1">
            <w:r>
              <w:rPr>
                <w:spacing w:val="-2"/>
              </w:rPr>
              <w:t>PRINCIPIOS</w:t>
            </w:r>
          </w:hyperlink>
          <w:r>
            <w:tab/>
          </w:r>
          <w:hyperlink w:anchor="_bookmark6" w:history="1">
            <w:r>
              <w:rPr>
                <w:rFonts w:ascii="Calibri"/>
                <w:spacing w:val="-10"/>
              </w:rPr>
              <w:t>6</w:t>
            </w:r>
          </w:hyperlink>
        </w:p>
        <w:p w14:paraId="2F29C224" w14:textId="77777777" w:rsidR="00E968C7" w:rsidRDefault="008A3124">
          <w:pPr>
            <w:pStyle w:val="TDC4"/>
            <w:numPr>
              <w:ilvl w:val="2"/>
              <w:numId w:val="6"/>
            </w:numPr>
            <w:tabs>
              <w:tab w:val="left" w:pos="965"/>
              <w:tab w:val="right" w:leader="dot" w:pos="9319"/>
            </w:tabs>
            <w:spacing w:before="141"/>
            <w:ind w:left="965" w:hanging="503"/>
            <w:rPr>
              <w:rFonts w:ascii="Calibri" w:hAnsi="Calibri"/>
            </w:rPr>
          </w:pPr>
          <w:hyperlink w:anchor="_bookmark7" w:history="1">
            <w:r>
              <w:rPr>
                <w:w w:val="80"/>
              </w:rPr>
              <w:t>Participación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0"/>
              </w:rPr>
              <w:t>Inclusión</w:t>
            </w:r>
          </w:hyperlink>
          <w:r>
            <w:tab/>
          </w:r>
          <w:hyperlink w:anchor="_bookmark7" w:history="1">
            <w:r>
              <w:rPr>
                <w:rFonts w:ascii="Calibri" w:hAnsi="Calibri"/>
                <w:spacing w:val="-10"/>
                <w:w w:val="95"/>
              </w:rPr>
              <w:t>6</w:t>
            </w:r>
          </w:hyperlink>
        </w:p>
        <w:p w14:paraId="7009BDDC" w14:textId="77777777" w:rsidR="00E968C7" w:rsidRDefault="008A3124">
          <w:pPr>
            <w:pStyle w:val="TDC4"/>
            <w:numPr>
              <w:ilvl w:val="2"/>
              <w:numId w:val="6"/>
            </w:numPr>
            <w:tabs>
              <w:tab w:val="left" w:pos="965"/>
              <w:tab w:val="right" w:leader="dot" w:pos="9319"/>
            </w:tabs>
            <w:ind w:left="965" w:hanging="503"/>
            <w:rPr>
              <w:rFonts w:ascii="Calibri"/>
            </w:rPr>
          </w:pPr>
          <w:hyperlink w:anchor="_bookmark8" w:history="1">
            <w:r>
              <w:rPr>
                <w:w w:val="80"/>
              </w:rPr>
              <w:t>Eficiencia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95"/>
              </w:rPr>
              <w:t>Administrativa</w:t>
            </w:r>
          </w:hyperlink>
          <w:r>
            <w:tab/>
          </w:r>
          <w:hyperlink w:anchor="_bookmark8" w:history="1">
            <w:r>
              <w:rPr>
                <w:rFonts w:ascii="Calibri"/>
                <w:spacing w:val="-10"/>
                <w:w w:val="95"/>
              </w:rPr>
              <w:t>6</w:t>
            </w:r>
          </w:hyperlink>
        </w:p>
        <w:p w14:paraId="40C59882" w14:textId="77777777" w:rsidR="00E968C7" w:rsidRDefault="008A3124">
          <w:pPr>
            <w:pStyle w:val="TDC4"/>
            <w:numPr>
              <w:ilvl w:val="2"/>
              <w:numId w:val="6"/>
            </w:numPr>
            <w:tabs>
              <w:tab w:val="left" w:pos="965"/>
              <w:tab w:val="right" w:leader="dot" w:pos="9319"/>
            </w:tabs>
            <w:spacing w:before="120"/>
            <w:ind w:left="965" w:hanging="503"/>
            <w:rPr>
              <w:rFonts w:ascii="Calibri"/>
            </w:rPr>
          </w:pPr>
          <w:hyperlink w:anchor="_bookmark9" w:history="1">
            <w:r>
              <w:rPr>
                <w:spacing w:val="-2"/>
              </w:rPr>
              <w:t>Transparencia</w:t>
            </w:r>
          </w:hyperlink>
          <w:r>
            <w:tab/>
          </w:r>
          <w:hyperlink w:anchor="_bookmark9" w:history="1">
            <w:r>
              <w:rPr>
                <w:rFonts w:ascii="Calibri"/>
                <w:spacing w:val="-10"/>
              </w:rPr>
              <w:t>6</w:t>
            </w:r>
          </w:hyperlink>
        </w:p>
        <w:p w14:paraId="7778892B" w14:textId="77777777" w:rsidR="00E968C7" w:rsidRDefault="008A3124">
          <w:pPr>
            <w:pStyle w:val="TDC4"/>
            <w:numPr>
              <w:ilvl w:val="2"/>
              <w:numId w:val="6"/>
            </w:numPr>
            <w:tabs>
              <w:tab w:val="left" w:pos="965"/>
              <w:tab w:val="right" w:leader="dot" w:pos="9319"/>
            </w:tabs>
            <w:spacing w:before="123"/>
            <w:ind w:left="965" w:hanging="503"/>
            <w:rPr>
              <w:rFonts w:ascii="Calibri"/>
            </w:rPr>
          </w:pPr>
          <w:hyperlink w:anchor="_bookmark10" w:history="1">
            <w:r>
              <w:rPr>
                <w:spacing w:val="-2"/>
              </w:rPr>
              <w:t>Eficacia</w:t>
            </w:r>
          </w:hyperlink>
          <w:r>
            <w:tab/>
          </w:r>
          <w:hyperlink w:anchor="_bookmark10" w:history="1">
            <w:r>
              <w:rPr>
                <w:rFonts w:ascii="Calibri"/>
                <w:spacing w:val="-10"/>
              </w:rPr>
              <w:t>6</w:t>
            </w:r>
          </w:hyperlink>
        </w:p>
        <w:p w14:paraId="66331D92" w14:textId="77777777" w:rsidR="00E968C7" w:rsidRDefault="008A3124">
          <w:pPr>
            <w:pStyle w:val="TDC1"/>
            <w:numPr>
              <w:ilvl w:val="0"/>
              <w:numId w:val="6"/>
            </w:numPr>
            <w:tabs>
              <w:tab w:val="left" w:pos="274"/>
              <w:tab w:val="right" w:leader="dot" w:pos="9319"/>
            </w:tabs>
            <w:spacing w:before="120"/>
            <w:ind w:left="274" w:hanging="251"/>
            <w:rPr>
              <w:rFonts w:ascii="Calibri" w:hAnsi="Calibri"/>
            </w:rPr>
          </w:pPr>
          <w:hyperlink w:anchor="_bookmark11" w:history="1">
            <w:r>
              <w:rPr>
                <w:w w:val="80"/>
              </w:rPr>
              <w:t>ANTICORRUPCIÓN</w:t>
            </w:r>
            <w: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ATENCIÓN</w:t>
            </w:r>
            <w: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0"/>
              </w:rPr>
              <w:t>CIUDADANO</w:t>
            </w:r>
          </w:hyperlink>
          <w:r>
            <w:tab/>
          </w:r>
          <w:hyperlink w:anchor="_bookmark11" w:history="1">
            <w:r>
              <w:rPr>
                <w:rFonts w:ascii="Calibri" w:hAnsi="Calibri"/>
                <w:spacing w:val="-10"/>
                <w:w w:val="95"/>
              </w:rPr>
              <w:t>7</w:t>
            </w:r>
          </w:hyperlink>
        </w:p>
        <w:p w14:paraId="52025A0E" w14:textId="77777777" w:rsidR="00E968C7" w:rsidRDefault="008A3124">
          <w:pPr>
            <w:pStyle w:val="TDC3"/>
            <w:numPr>
              <w:ilvl w:val="1"/>
              <w:numId w:val="6"/>
            </w:numPr>
            <w:tabs>
              <w:tab w:val="left" w:pos="596"/>
              <w:tab w:val="right" w:leader="dot" w:pos="9319"/>
            </w:tabs>
            <w:spacing w:before="142"/>
            <w:ind w:left="596" w:hanging="352"/>
            <w:rPr>
              <w:rFonts w:ascii="Calibri"/>
            </w:rPr>
          </w:pPr>
          <w:hyperlink w:anchor="_bookmark12" w:history="1">
            <w:r>
              <w:rPr>
                <w:spacing w:val="-2"/>
              </w:rPr>
              <w:t>OBJETIVOS</w:t>
            </w:r>
          </w:hyperlink>
          <w:r>
            <w:tab/>
          </w:r>
          <w:hyperlink w:anchor="_bookmark12" w:history="1">
            <w:r>
              <w:rPr>
                <w:rFonts w:ascii="Calibri"/>
                <w:spacing w:val="-10"/>
              </w:rPr>
              <w:t>7</w:t>
            </w:r>
          </w:hyperlink>
        </w:p>
        <w:p w14:paraId="3F45BA21" w14:textId="77777777" w:rsidR="00E968C7" w:rsidRDefault="008A3124">
          <w:pPr>
            <w:pStyle w:val="TDC4"/>
            <w:numPr>
              <w:ilvl w:val="2"/>
              <w:numId w:val="6"/>
            </w:numPr>
            <w:tabs>
              <w:tab w:val="left" w:pos="965"/>
              <w:tab w:val="right" w:leader="dot" w:pos="9319"/>
            </w:tabs>
            <w:spacing w:before="139"/>
            <w:ind w:left="965" w:hanging="503"/>
            <w:rPr>
              <w:rFonts w:ascii="Calibri"/>
            </w:rPr>
          </w:pPr>
          <w:hyperlink w:anchor="_bookmark13" w:history="1">
            <w:r>
              <w:rPr>
                <w:w w:val="80"/>
              </w:rPr>
              <w:t>Objetivo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90"/>
              </w:rPr>
              <w:t>General</w:t>
            </w:r>
          </w:hyperlink>
          <w:r>
            <w:tab/>
          </w:r>
          <w:hyperlink w:anchor="_bookmark13" w:history="1">
            <w:r>
              <w:rPr>
                <w:rFonts w:ascii="Calibri"/>
                <w:spacing w:val="-10"/>
                <w:w w:val="95"/>
              </w:rPr>
              <w:t>7</w:t>
            </w:r>
          </w:hyperlink>
        </w:p>
        <w:p w14:paraId="7102652B" w14:textId="77777777" w:rsidR="00E968C7" w:rsidRDefault="008A3124">
          <w:pPr>
            <w:pStyle w:val="TDC4"/>
            <w:numPr>
              <w:ilvl w:val="2"/>
              <w:numId w:val="6"/>
            </w:numPr>
            <w:tabs>
              <w:tab w:val="left" w:pos="965"/>
              <w:tab w:val="right" w:leader="dot" w:pos="9319"/>
            </w:tabs>
            <w:ind w:left="965" w:hanging="503"/>
            <w:rPr>
              <w:rFonts w:ascii="Calibri" w:hAnsi="Calibri"/>
            </w:rPr>
          </w:pPr>
          <w:hyperlink w:anchor="_bookmark14" w:history="1">
            <w:r>
              <w:rPr>
                <w:w w:val="80"/>
              </w:rPr>
              <w:t>Objetivos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  <w:w w:val="95"/>
              </w:rPr>
              <w:t>Específicos</w:t>
            </w:r>
          </w:hyperlink>
          <w:r>
            <w:tab/>
          </w:r>
          <w:hyperlink w:anchor="_bookmark14" w:history="1">
            <w:r>
              <w:rPr>
                <w:rFonts w:ascii="Calibri" w:hAnsi="Calibri"/>
                <w:spacing w:val="-10"/>
                <w:w w:val="95"/>
              </w:rPr>
              <w:t>7</w:t>
            </w:r>
          </w:hyperlink>
        </w:p>
        <w:p w14:paraId="03F01304" w14:textId="77777777" w:rsidR="00E968C7" w:rsidRDefault="008A3124">
          <w:pPr>
            <w:pStyle w:val="TDC1"/>
            <w:numPr>
              <w:ilvl w:val="0"/>
              <w:numId w:val="6"/>
            </w:numPr>
            <w:tabs>
              <w:tab w:val="left" w:pos="462"/>
              <w:tab w:val="right" w:leader="dot" w:pos="9319"/>
            </w:tabs>
            <w:spacing w:before="122"/>
            <w:ind w:left="462" w:hanging="439"/>
            <w:rPr>
              <w:rFonts w:ascii="Calibri"/>
            </w:rPr>
          </w:pPr>
          <w:hyperlink w:anchor="_bookmark15" w:history="1">
            <w:r>
              <w:rPr>
                <w:w w:val="80"/>
              </w:rPr>
              <w:t>COMPONENTES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  <w:w w:val="80"/>
              </w:rPr>
              <w:t>PLAN</w:t>
            </w:r>
          </w:hyperlink>
          <w:r>
            <w:tab/>
          </w:r>
          <w:hyperlink w:anchor="_bookmark15" w:history="1">
            <w:r>
              <w:rPr>
                <w:rFonts w:ascii="Calibri"/>
                <w:spacing w:val="-10"/>
                <w:w w:val="95"/>
              </w:rPr>
              <w:t>8</w:t>
            </w:r>
          </w:hyperlink>
        </w:p>
        <w:p w14:paraId="2C16459D" w14:textId="77777777" w:rsidR="00E968C7" w:rsidRDefault="008A3124">
          <w:pPr>
            <w:pStyle w:val="TDC3"/>
            <w:numPr>
              <w:ilvl w:val="1"/>
              <w:numId w:val="5"/>
            </w:numPr>
            <w:tabs>
              <w:tab w:val="left" w:pos="545"/>
              <w:tab w:val="right" w:leader="dot" w:pos="9319"/>
            </w:tabs>
            <w:ind w:left="545" w:hanging="301"/>
            <w:rPr>
              <w:rFonts w:ascii="Calibri" w:hAnsi="Calibri"/>
            </w:rPr>
          </w:pPr>
          <w:hyperlink w:anchor="_bookmark16" w:history="1">
            <w:r>
              <w:rPr>
                <w:w w:val="80"/>
              </w:rPr>
              <w:t>Primer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Componente: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Gestión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Riesgo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Corrupción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Mapa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Riesgos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0"/>
              </w:rPr>
              <w:t>Corrupción</w:t>
            </w:r>
          </w:hyperlink>
          <w:r>
            <w:tab/>
          </w:r>
          <w:hyperlink w:anchor="_bookmark16" w:history="1">
            <w:r>
              <w:rPr>
                <w:rFonts w:ascii="Calibri" w:hAnsi="Calibri"/>
                <w:spacing w:val="-10"/>
                <w:w w:val="90"/>
              </w:rPr>
              <w:t>8</w:t>
            </w:r>
          </w:hyperlink>
        </w:p>
        <w:p w14:paraId="6D79649C" w14:textId="77777777" w:rsidR="00E968C7" w:rsidRDefault="008A3124">
          <w:pPr>
            <w:pStyle w:val="TDC3"/>
            <w:tabs>
              <w:tab w:val="right" w:leader="dot" w:pos="9319"/>
            </w:tabs>
            <w:spacing w:before="142"/>
            <w:ind w:left="244" w:firstLine="0"/>
            <w:rPr>
              <w:rFonts w:ascii="Calibri" w:hAnsi="Calibri"/>
            </w:rPr>
          </w:pPr>
          <w:hyperlink w:anchor="_bookmark17" w:history="1">
            <w:r>
              <w:rPr>
                <w:w w:val="80"/>
              </w:rPr>
              <w:t>Metodología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identificación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riesgos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corrupción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acciones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su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manejo</w:t>
            </w:r>
          </w:hyperlink>
          <w:r>
            <w:tab/>
          </w:r>
          <w:hyperlink w:anchor="_bookmark17" w:history="1">
            <w:r>
              <w:rPr>
                <w:rFonts w:ascii="Calibri" w:hAnsi="Calibri"/>
                <w:spacing w:val="-10"/>
                <w:w w:val="90"/>
              </w:rPr>
              <w:t>8</w:t>
            </w:r>
          </w:hyperlink>
        </w:p>
        <w:p w14:paraId="6515A6F0" w14:textId="77777777" w:rsidR="00E968C7" w:rsidRDefault="008A3124">
          <w:pPr>
            <w:pStyle w:val="TDC3"/>
            <w:numPr>
              <w:ilvl w:val="1"/>
              <w:numId w:val="5"/>
            </w:numPr>
            <w:tabs>
              <w:tab w:val="left" w:pos="543"/>
              <w:tab w:val="right" w:leader="dot" w:pos="9319"/>
            </w:tabs>
            <w:spacing w:before="139"/>
            <w:ind w:left="543" w:hanging="299"/>
            <w:rPr>
              <w:rFonts w:ascii="Calibri" w:hAnsi="Calibri"/>
            </w:rPr>
          </w:pPr>
          <w:hyperlink w:anchor="_bookmark18" w:history="1">
            <w:r>
              <w:rPr>
                <w:w w:val="80"/>
              </w:rPr>
              <w:t>Segundo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Componente: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Racionalización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Trámites</w:t>
            </w:r>
          </w:hyperlink>
          <w:r>
            <w:tab/>
          </w:r>
          <w:hyperlink w:anchor="_bookmark18" w:history="1">
            <w:r>
              <w:rPr>
                <w:rFonts w:ascii="Calibri" w:hAnsi="Calibri"/>
                <w:spacing w:val="-10"/>
                <w:w w:val="95"/>
              </w:rPr>
              <w:t>8</w:t>
            </w:r>
          </w:hyperlink>
        </w:p>
        <w:p w14:paraId="0AB21F2E" w14:textId="77777777" w:rsidR="00E968C7" w:rsidRDefault="008A3124">
          <w:pPr>
            <w:pStyle w:val="TDC3"/>
            <w:numPr>
              <w:ilvl w:val="1"/>
              <w:numId w:val="5"/>
            </w:numPr>
            <w:tabs>
              <w:tab w:val="left" w:pos="543"/>
              <w:tab w:val="right" w:leader="dot" w:pos="9319"/>
            </w:tabs>
            <w:ind w:left="543" w:hanging="299"/>
            <w:rPr>
              <w:rFonts w:ascii="Calibri" w:hAnsi="Calibri"/>
            </w:rPr>
          </w:pPr>
          <w:hyperlink w:anchor="_bookmark19" w:history="1">
            <w:r>
              <w:rPr>
                <w:w w:val="80"/>
              </w:rPr>
              <w:t>Tercer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Componente: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Rendición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  <w:w w:val="80"/>
              </w:rPr>
              <w:t>Cuentas</w:t>
            </w:r>
          </w:hyperlink>
          <w:r>
            <w:tab/>
          </w:r>
          <w:hyperlink w:anchor="_bookmark19" w:history="1">
            <w:r>
              <w:rPr>
                <w:rFonts w:ascii="Calibri" w:hAnsi="Calibri"/>
                <w:spacing w:val="-10"/>
                <w:w w:val="95"/>
              </w:rPr>
              <w:t>9</w:t>
            </w:r>
          </w:hyperlink>
        </w:p>
        <w:p w14:paraId="6E62E0F4" w14:textId="77777777" w:rsidR="00E968C7" w:rsidRDefault="008A3124">
          <w:pPr>
            <w:pStyle w:val="TDC3"/>
            <w:numPr>
              <w:ilvl w:val="1"/>
              <w:numId w:val="5"/>
            </w:numPr>
            <w:tabs>
              <w:tab w:val="left" w:pos="543"/>
              <w:tab w:val="right" w:leader="dot" w:pos="9319"/>
            </w:tabs>
            <w:spacing w:before="141"/>
            <w:ind w:left="543" w:hanging="299"/>
            <w:rPr>
              <w:rFonts w:ascii="Calibri" w:hAnsi="Calibri"/>
            </w:rPr>
          </w:pPr>
          <w:hyperlink w:anchor="_bookmark20" w:history="1">
            <w:r>
              <w:rPr>
                <w:w w:val="80"/>
              </w:rPr>
              <w:t>Cuarto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Componente: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Mecanismos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mejorar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Atención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Ciudadano.</w:t>
            </w:r>
          </w:hyperlink>
          <w:r>
            <w:tab/>
          </w:r>
          <w:hyperlink w:anchor="_bookmark20" w:history="1">
            <w:r>
              <w:rPr>
                <w:rFonts w:ascii="Calibri" w:hAnsi="Calibri"/>
                <w:spacing w:val="-10"/>
                <w:w w:val="90"/>
              </w:rPr>
              <w:t>9</w:t>
            </w:r>
          </w:hyperlink>
        </w:p>
        <w:p w14:paraId="625CE826" w14:textId="77777777" w:rsidR="00E968C7" w:rsidRDefault="008A3124">
          <w:pPr>
            <w:pStyle w:val="TDC3"/>
            <w:numPr>
              <w:ilvl w:val="1"/>
              <w:numId w:val="5"/>
            </w:numPr>
            <w:tabs>
              <w:tab w:val="left" w:pos="543"/>
              <w:tab w:val="right" w:leader="dot" w:pos="9319"/>
            </w:tabs>
            <w:ind w:left="543" w:hanging="299"/>
            <w:rPr>
              <w:rFonts w:ascii="Calibri" w:hAnsi="Calibri"/>
            </w:rPr>
          </w:pPr>
          <w:hyperlink w:anchor="_bookmark21" w:history="1">
            <w:r>
              <w:rPr>
                <w:w w:val="80"/>
              </w:rPr>
              <w:t>Quinto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componente: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Mecanismos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transparencia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acceso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0"/>
              </w:rPr>
              <w:t>información.</w:t>
            </w:r>
          </w:hyperlink>
          <w:r>
            <w:tab/>
          </w:r>
          <w:hyperlink w:anchor="_bookmark21" w:history="1">
            <w:r>
              <w:rPr>
                <w:rFonts w:ascii="Calibri" w:hAnsi="Calibri"/>
                <w:spacing w:val="-10"/>
                <w:w w:val="90"/>
              </w:rPr>
              <w:t>9</w:t>
            </w:r>
          </w:hyperlink>
        </w:p>
        <w:p w14:paraId="2142EF38" w14:textId="77777777" w:rsidR="00E968C7" w:rsidRDefault="008A3124">
          <w:pPr>
            <w:pStyle w:val="TDC3"/>
            <w:numPr>
              <w:ilvl w:val="1"/>
              <w:numId w:val="5"/>
            </w:numPr>
            <w:tabs>
              <w:tab w:val="left" w:pos="543"/>
              <w:tab w:val="right" w:leader="dot" w:pos="9320"/>
            </w:tabs>
            <w:ind w:left="543" w:hanging="299"/>
            <w:rPr>
              <w:rFonts w:ascii="Calibri"/>
            </w:rPr>
          </w:pPr>
          <w:hyperlink w:anchor="_bookmark22" w:history="1">
            <w:r>
              <w:rPr>
                <w:w w:val="80"/>
              </w:rPr>
              <w:t>Componente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sexto: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Iniciativas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  <w:w w:val="80"/>
              </w:rPr>
              <w:t>adicionales.</w:t>
            </w:r>
          </w:hyperlink>
          <w:r>
            <w:tab/>
          </w:r>
          <w:hyperlink w:anchor="_bookmark22" w:history="1">
            <w:r>
              <w:rPr>
                <w:rFonts w:ascii="Calibri"/>
                <w:spacing w:val="-5"/>
                <w:w w:val="95"/>
              </w:rPr>
              <w:t>10</w:t>
            </w:r>
          </w:hyperlink>
        </w:p>
        <w:p w14:paraId="1FE00306" w14:textId="77777777" w:rsidR="00E968C7" w:rsidRDefault="008A3124">
          <w:pPr>
            <w:pStyle w:val="TDC2"/>
            <w:tabs>
              <w:tab w:val="right" w:leader="dot" w:pos="9296"/>
            </w:tabs>
            <w:rPr>
              <w:rFonts w:ascii="Calibri"/>
              <w:b w:val="0"/>
              <w:i w:val="0"/>
            </w:rPr>
          </w:pPr>
          <w:hyperlink w:anchor="_bookmark23" w:history="1">
            <w:r>
              <w:rPr>
                <w:i w:val="0"/>
                <w:spacing w:val="-2"/>
              </w:rPr>
              <w:t>ANEXOS</w:t>
            </w:r>
          </w:hyperlink>
          <w:r>
            <w:rPr>
              <w:i w:val="0"/>
            </w:rPr>
            <w:tab/>
          </w:r>
          <w:hyperlink w:anchor="_bookmark23" w:history="1">
            <w:r>
              <w:rPr>
                <w:rFonts w:ascii="Calibri"/>
                <w:b w:val="0"/>
                <w:i w:val="0"/>
                <w:spacing w:val="-5"/>
              </w:rPr>
              <w:t>11</w:t>
            </w:r>
          </w:hyperlink>
        </w:p>
      </w:sdtContent>
    </w:sdt>
    <w:p w14:paraId="6FE0C230" w14:textId="77777777" w:rsidR="00E968C7" w:rsidRDefault="00E968C7">
      <w:pPr>
        <w:pStyle w:val="TDC2"/>
        <w:rPr>
          <w:rFonts w:ascii="Calibri"/>
          <w:b w:val="0"/>
          <w:i w:val="0"/>
        </w:rPr>
        <w:sectPr w:rsidR="00E968C7">
          <w:pgSz w:w="12190" w:h="17860"/>
          <w:pgMar w:top="2620" w:right="1417" w:bottom="280" w:left="1417" w:header="713" w:footer="0" w:gutter="0"/>
          <w:cols w:space="720"/>
        </w:sectPr>
      </w:pPr>
    </w:p>
    <w:p w14:paraId="1C869071" w14:textId="77777777" w:rsidR="00E968C7" w:rsidRDefault="008A3124">
      <w:pPr>
        <w:pStyle w:val="Ttulo4"/>
      </w:pPr>
      <w:bookmarkStart w:id="0" w:name="_bookmark0"/>
      <w:bookmarkEnd w:id="0"/>
      <w:r>
        <w:rPr>
          <w:spacing w:val="-2"/>
          <w:w w:val="90"/>
        </w:rPr>
        <w:lastRenderedPageBreak/>
        <w:t>INTRODUCCIÓN</w:t>
      </w:r>
    </w:p>
    <w:p w14:paraId="71601331" w14:textId="77777777" w:rsidR="00E968C7" w:rsidRDefault="00E968C7">
      <w:pPr>
        <w:pStyle w:val="Textoindependiente"/>
        <w:spacing w:before="21"/>
        <w:rPr>
          <w:rFonts w:ascii="Arial"/>
          <w:b/>
        </w:rPr>
      </w:pPr>
    </w:p>
    <w:p w14:paraId="0DCD3E55" w14:textId="77777777" w:rsidR="00E968C7" w:rsidRDefault="008A3124">
      <w:pPr>
        <w:pStyle w:val="Textoindependiente"/>
        <w:ind w:left="23" w:right="24"/>
        <w:jc w:val="both"/>
      </w:pPr>
      <w:r>
        <w:rPr>
          <w:color w:val="333333"/>
          <w:w w:val="80"/>
        </w:rPr>
        <w:t>El</w:t>
      </w:r>
      <w:r>
        <w:rPr>
          <w:color w:val="333333"/>
        </w:rPr>
        <w:t xml:space="preserve"> </w:t>
      </w:r>
      <w:r>
        <w:rPr>
          <w:color w:val="333333"/>
          <w:w w:val="80"/>
        </w:rPr>
        <w:t>Plan</w:t>
      </w:r>
      <w:r>
        <w:rPr>
          <w:color w:val="333333"/>
        </w:rPr>
        <w:t xml:space="preserve"> </w:t>
      </w:r>
      <w:r>
        <w:rPr>
          <w:color w:val="333333"/>
          <w:w w:val="80"/>
        </w:rPr>
        <w:t>Anticorrupción</w:t>
      </w:r>
      <w:r>
        <w:rPr>
          <w:color w:val="333333"/>
        </w:rPr>
        <w:t xml:space="preserve"> </w:t>
      </w:r>
      <w:r>
        <w:rPr>
          <w:color w:val="333333"/>
          <w:w w:val="80"/>
        </w:rPr>
        <w:t>y</w:t>
      </w:r>
      <w:r>
        <w:rPr>
          <w:color w:val="333333"/>
        </w:rPr>
        <w:t xml:space="preserve"> </w:t>
      </w:r>
      <w:r>
        <w:rPr>
          <w:color w:val="333333"/>
          <w:w w:val="80"/>
        </w:rPr>
        <w:t>de</w:t>
      </w:r>
      <w:r>
        <w:rPr>
          <w:color w:val="333333"/>
        </w:rPr>
        <w:t xml:space="preserve"> </w:t>
      </w:r>
      <w:r>
        <w:rPr>
          <w:color w:val="333333"/>
          <w:w w:val="80"/>
        </w:rPr>
        <w:t>Atención</w:t>
      </w:r>
      <w:r>
        <w:rPr>
          <w:color w:val="333333"/>
        </w:rPr>
        <w:t xml:space="preserve"> </w:t>
      </w:r>
      <w:r>
        <w:rPr>
          <w:color w:val="333333"/>
          <w:w w:val="80"/>
        </w:rPr>
        <w:t>al</w:t>
      </w:r>
      <w:r>
        <w:rPr>
          <w:color w:val="333333"/>
        </w:rPr>
        <w:t xml:space="preserve"> </w:t>
      </w:r>
      <w:r>
        <w:rPr>
          <w:color w:val="333333"/>
          <w:w w:val="80"/>
        </w:rPr>
        <w:t>Ciudadano</w:t>
      </w:r>
      <w:r>
        <w:rPr>
          <w:color w:val="333333"/>
        </w:rPr>
        <w:t xml:space="preserve"> </w:t>
      </w:r>
      <w:r>
        <w:rPr>
          <w:color w:val="333333"/>
          <w:w w:val="80"/>
        </w:rPr>
        <w:t>es</w:t>
      </w:r>
      <w:r>
        <w:rPr>
          <w:color w:val="333333"/>
        </w:rPr>
        <w:t xml:space="preserve"> </w:t>
      </w:r>
      <w:r>
        <w:rPr>
          <w:color w:val="333333"/>
          <w:w w:val="80"/>
        </w:rPr>
        <w:t>un</w:t>
      </w:r>
      <w:r>
        <w:rPr>
          <w:color w:val="333333"/>
        </w:rPr>
        <w:t xml:space="preserve"> </w:t>
      </w:r>
      <w:r>
        <w:rPr>
          <w:color w:val="333333"/>
          <w:w w:val="80"/>
        </w:rPr>
        <w:t>instrumento</w:t>
      </w:r>
      <w:r>
        <w:rPr>
          <w:color w:val="333333"/>
        </w:rPr>
        <w:t xml:space="preserve"> </w:t>
      </w:r>
      <w:r>
        <w:rPr>
          <w:color w:val="333333"/>
          <w:w w:val="80"/>
        </w:rPr>
        <w:t>de</w:t>
      </w:r>
      <w:r>
        <w:rPr>
          <w:color w:val="333333"/>
        </w:rPr>
        <w:t xml:space="preserve"> </w:t>
      </w:r>
      <w:r>
        <w:rPr>
          <w:color w:val="333333"/>
          <w:w w:val="80"/>
        </w:rPr>
        <w:t>tipo</w:t>
      </w:r>
      <w:r>
        <w:rPr>
          <w:color w:val="333333"/>
        </w:rPr>
        <w:t xml:space="preserve"> </w:t>
      </w:r>
      <w:r>
        <w:rPr>
          <w:color w:val="333333"/>
          <w:w w:val="80"/>
        </w:rPr>
        <w:t>preventivo</w:t>
      </w:r>
      <w:r>
        <w:rPr>
          <w:color w:val="333333"/>
        </w:rPr>
        <w:t xml:space="preserve"> </w:t>
      </w:r>
      <w:r>
        <w:rPr>
          <w:color w:val="333333"/>
          <w:w w:val="80"/>
        </w:rPr>
        <w:t>para</w:t>
      </w:r>
      <w:r>
        <w:rPr>
          <w:color w:val="333333"/>
        </w:rPr>
        <w:t xml:space="preserve"> </w:t>
      </w:r>
      <w:r>
        <w:rPr>
          <w:color w:val="333333"/>
          <w:w w:val="80"/>
        </w:rPr>
        <w:t>el</w:t>
      </w:r>
      <w:r>
        <w:rPr>
          <w:color w:val="333333"/>
        </w:rPr>
        <w:t xml:space="preserve"> </w:t>
      </w:r>
      <w:r>
        <w:rPr>
          <w:color w:val="333333"/>
          <w:w w:val="80"/>
        </w:rPr>
        <w:t>control</w:t>
      </w:r>
      <w:r>
        <w:rPr>
          <w:color w:val="333333"/>
        </w:rPr>
        <w:t xml:space="preserve"> </w:t>
      </w:r>
      <w:r>
        <w:rPr>
          <w:color w:val="333333"/>
          <w:w w:val="80"/>
        </w:rPr>
        <w:t xml:space="preserve">de </w:t>
      </w:r>
      <w:r>
        <w:rPr>
          <w:color w:val="333333"/>
          <w:w w:val="85"/>
        </w:rPr>
        <w:t>la corrupción, su metodología incluye cinco componentes autónomos</w:t>
      </w:r>
      <w:r>
        <w:rPr>
          <w:color w:val="333333"/>
          <w:spacing w:val="-1"/>
          <w:w w:val="85"/>
        </w:rPr>
        <w:t xml:space="preserve"> </w:t>
      </w:r>
      <w:r>
        <w:rPr>
          <w:color w:val="333333"/>
          <w:w w:val="85"/>
        </w:rPr>
        <w:t xml:space="preserve">e independientes, que contienen </w:t>
      </w:r>
      <w:r>
        <w:rPr>
          <w:color w:val="333333"/>
          <w:w w:val="80"/>
        </w:rPr>
        <w:t>parámetros y soporte normativo propio y un sexto componente que contempla iniciativas adicionales.</w:t>
      </w:r>
    </w:p>
    <w:p w14:paraId="15DCFC5A" w14:textId="77777777" w:rsidR="00E968C7" w:rsidRDefault="008A3124">
      <w:pPr>
        <w:spacing w:before="274"/>
        <w:ind w:left="23" w:right="16"/>
        <w:jc w:val="both"/>
        <w:rPr>
          <w:sz w:val="25"/>
        </w:rPr>
      </w:pPr>
      <w:r>
        <w:rPr>
          <w:color w:val="333333"/>
          <w:w w:val="80"/>
          <w:sz w:val="24"/>
        </w:rPr>
        <w:t>La obligación para que las entidades formulen un</w:t>
      </w:r>
      <w:r>
        <w:rPr>
          <w:color w:val="333333"/>
          <w:w w:val="80"/>
          <w:sz w:val="24"/>
        </w:rPr>
        <w:t xml:space="preserve"> Plan Anticorrupción y de Atención al Ciudadano nace del Estatuto Anticorrupción- Ley 1714 del 2011, donde proponen estrategias dirigidas a combatir la corrupción mediante</w:t>
      </w:r>
      <w:r>
        <w:rPr>
          <w:color w:val="333333"/>
          <w:sz w:val="24"/>
        </w:rPr>
        <w:t xml:space="preserve"> </w:t>
      </w:r>
      <w:r>
        <w:rPr>
          <w:color w:val="333333"/>
          <w:w w:val="80"/>
          <w:sz w:val="24"/>
        </w:rPr>
        <w:t>mecanismos que</w:t>
      </w:r>
      <w:r>
        <w:rPr>
          <w:color w:val="333333"/>
          <w:sz w:val="24"/>
        </w:rPr>
        <w:t xml:space="preserve"> </w:t>
      </w:r>
      <w:r>
        <w:rPr>
          <w:color w:val="333333"/>
          <w:w w:val="80"/>
          <w:sz w:val="24"/>
        </w:rPr>
        <w:t>faciliten</w:t>
      </w:r>
      <w:r>
        <w:rPr>
          <w:color w:val="333333"/>
          <w:sz w:val="24"/>
        </w:rPr>
        <w:t xml:space="preserve"> </w:t>
      </w:r>
      <w:r>
        <w:rPr>
          <w:color w:val="333333"/>
          <w:w w:val="80"/>
          <w:sz w:val="24"/>
        </w:rPr>
        <w:t>su</w:t>
      </w:r>
      <w:r>
        <w:rPr>
          <w:color w:val="333333"/>
          <w:sz w:val="24"/>
        </w:rPr>
        <w:t xml:space="preserve"> </w:t>
      </w:r>
      <w:r>
        <w:rPr>
          <w:color w:val="333333"/>
          <w:w w:val="80"/>
          <w:sz w:val="24"/>
        </w:rPr>
        <w:t>prevención, control</w:t>
      </w:r>
      <w:r>
        <w:rPr>
          <w:color w:val="333333"/>
          <w:sz w:val="24"/>
        </w:rPr>
        <w:t xml:space="preserve"> </w:t>
      </w:r>
      <w:r>
        <w:rPr>
          <w:color w:val="333333"/>
          <w:w w:val="80"/>
          <w:sz w:val="24"/>
        </w:rPr>
        <w:t>y</w:t>
      </w:r>
      <w:r>
        <w:rPr>
          <w:color w:val="333333"/>
          <w:sz w:val="24"/>
        </w:rPr>
        <w:t xml:space="preserve"> </w:t>
      </w:r>
      <w:r>
        <w:rPr>
          <w:color w:val="333333"/>
          <w:w w:val="80"/>
          <w:sz w:val="24"/>
        </w:rPr>
        <w:t>seguimiento</w:t>
      </w:r>
      <w:r>
        <w:rPr>
          <w:color w:val="333333"/>
          <w:w w:val="80"/>
          <w:sz w:val="26"/>
        </w:rPr>
        <w:t>.</w:t>
      </w:r>
      <w:r>
        <w:rPr>
          <w:color w:val="333333"/>
          <w:sz w:val="26"/>
        </w:rPr>
        <w:t xml:space="preserve"> </w:t>
      </w:r>
      <w:r>
        <w:rPr>
          <w:color w:val="333333"/>
          <w:w w:val="80"/>
          <w:sz w:val="26"/>
        </w:rPr>
        <w:t>Por</w:t>
      </w:r>
      <w:r>
        <w:rPr>
          <w:color w:val="333333"/>
          <w:sz w:val="26"/>
        </w:rPr>
        <w:t xml:space="preserve"> </w:t>
      </w:r>
      <w:r>
        <w:rPr>
          <w:color w:val="333333"/>
          <w:w w:val="80"/>
          <w:sz w:val="26"/>
        </w:rPr>
        <w:t>lo</w:t>
      </w:r>
      <w:r>
        <w:rPr>
          <w:color w:val="333333"/>
          <w:sz w:val="26"/>
        </w:rPr>
        <w:t xml:space="preserve"> </w:t>
      </w:r>
      <w:r>
        <w:rPr>
          <w:color w:val="333333"/>
          <w:w w:val="80"/>
          <w:sz w:val="26"/>
        </w:rPr>
        <w:t>anterior,</w:t>
      </w:r>
      <w:r>
        <w:rPr>
          <w:color w:val="333333"/>
          <w:sz w:val="26"/>
        </w:rPr>
        <w:t xml:space="preserve"> </w:t>
      </w:r>
      <w:r>
        <w:rPr>
          <w:color w:val="333333"/>
          <w:w w:val="80"/>
          <w:sz w:val="26"/>
        </w:rPr>
        <w:t>en</w:t>
      </w:r>
      <w:r>
        <w:rPr>
          <w:color w:val="333333"/>
          <w:sz w:val="26"/>
        </w:rPr>
        <w:t xml:space="preserve"> </w:t>
      </w:r>
      <w:r>
        <w:rPr>
          <w:color w:val="333333"/>
          <w:w w:val="80"/>
          <w:sz w:val="26"/>
        </w:rPr>
        <w:t>s</w:t>
      </w:r>
      <w:r>
        <w:rPr>
          <w:color w:val="333333"/>
          <w:w w:val="80"/>
          <w:sz w:val="26"/>
        </w:rPr>
        <w:t>u</w:t>
      </w:r>
      <w:r>
        <w:rPr>
          <w:color w:val="333333"/>
          <w:sz w:val="26"/>
        </w:rPr>
        <w:t xml:space="preserve"> </w:t>
      </w:r>
      <w:r>
        <w:rPr>
          <w:rFonts w:ascii="Arial" w:hAnsi="Arial"/>
          <w:i/>
          <w:color w:val="333333"/>
          <w:w w:val="80"/>
          <w:sz w:val="25"/>
        </w:rPr>
        <w:t xml:space="preserve">Artículo 73 establece” </w:t>
      </w:r>
      <w:r>
        <w:rPr>
          <w:rFonts w:ascii="Arial" w:hAnsi="Arial"/>
          <w:b/>
          <w:color w:val="333333"/>
          <w:w w:val="80"/>
          <w:sz w:val="25"/>
        </w:rPr>
        <w:t>El</w:t>
      </w:r>
      <w:r>
        <w:rPr>
          <w:rFonts w:ascii="Arial" w:hAnsi="Arial"/>
          <w:b/>
          <w:color w:val="333333"/>
          <w:sz w:val="25"/>
        </w:rPr>
        <w:t xml:space="preserve"> </w:t>
      </w:r>
      <w:r>
        <w:rPr>
          <w:rFonts w:ascii="Arial" w:hAnsi="Arial"/>
          <w:b/>
          <w:i/>
          <w:color w:val="333333"/>
          <w:w w:val="80"/>
          <w:sz w:val="25"/>
        </w:rPr>
        <w:t>Plan Anticorrupción y de Atención al Ciudadano.</w:t>
      </w:r>
      <w:r>
        <w:rPr>
          <w:rFonts w:ascii="Arial" w:hAnsi="Arial"/>
          <w:b/>
          <w:i/>
          <w:color w:val="333333"/>
          <w:sz w:val="25"/>
        </w:rPr>
        <w:t xml:space="preserve"> </w:t>
      </w:r>
      <w:r>
        <w:rPr>
          <w:color w:val="333333"/>
          <w:w w:val="80"/>
          <w:sz w:val="25"/>
        </w:rPr>
        <w:t xml:space="preserve">Cada entidad del orden nacional, </w:t>
      </w:r>
      <w:r>
        <w:rPr>
          <w:color w:val="333333"/>
          <w:w w:val="85"/>
          <w:sz w:val="25"/>
        </w:rPr>
        <w:t xml:space="preserve">departamental y municipal, cualquiera que sea su régimen de contratación, deberá implementar </w:t>
      </w:r>
      <w:r>
        <w:rPr>
          <w:color w:val="333333"/>
          <w:w w:val="90"/>
          <w:sz w:val="25"/>
        </w:rPr>
        <w:t>Programas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de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Transparencia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y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Ética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Pública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con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el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fin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de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promover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la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cultura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de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la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>legalidad</w:t>
      </w:r>
      <w:r>
        <w:rPr>
          <w:color w:val="333333"/>
          <w:spacing w:val="-9"/>
          <w:w w:val="90"/>
          <w:sz w:val="25"/>
        </w:rPr>
        <w:t xml:space="preserve"> </w:t>
      </w:r>
      <w:r>
        <w:rPr>
          <w:color w:val="333333"/>
          <w:w w:val="90"/>
          <w:sz w:val="25"/>
        </w:rPr>
        <w:t xml:space="preserve">e </w:t>
      </w:r>
      <w:r>
        <w:rPr>
          <w:color w:val="333333"/>
          <w:w w:val="80"/>
          <w:sz w:val="25"/>
        </w:rPr>
        <w:t xml:space="preserve">identificar, medir, controlar y monitorear constantemente el riesgo de corrupción en el desarrollo de su </w:t>
      </w:r>
      <w:r>
        <w:rPr>
          <w:color w:val="333333"/>
          <w:spacing w:val="-2"/>
          <w:w w:val="85"/>
          <w:sz w:val="25"/>
        </w:rPr>
        <w:t>misionalidad. Este programa contemplará, entre otras cosas:</w:t>
      </w:r>
    </w:p>
    <w:p w14:paraId="59C9C862" w14:textId="77777777" w:rsidR="00E968C7" w:rsidRDefault="008A3124">
      <w:pPr>
        <w:pStyle w:val="Prrafodelista"/>
        <w:numPr>
          <w:ilvl w:val="0"/>
          <w:numId w:val="4"/>
        </w:numPr>
        <w:tabs>
          <w:tab w:val="left" w:pos="249"/>
        </w:tabs>
        <w:spacing w:before="273"/>
        <w:ind w:left="249" w:hanging="226"/>
        <w:jc w:val="both"/>
        <w:rPr>
          <w:color w:val="333333"/>
          <w:sz w:val="25"/>
        </w:rPr>
      </w:pPr>
      <w:r>
        <w:rPr>
          <w:color w:val="333333"/>
          <w:w w:val="80"/>
          <w:sz w:val="25"/>
        </w:rPr>
        <w:t>Medidas</w:t>
      </w:r>
      <w:r>
        <w:rPr>
          <w:color w:val="333333"/>
          <w:spacing w:val="-10"/>
          <w:sz w:val="25"/>
        </w:rPr>
        <w:t xml:space="preserve"> </w:t>
      </w:r>
      <w:r>
        <w:rPr>
          <w:color w:val="333333"/>
          <w:w w:val="80"/>
          <w:sz w:val="25"/>
        </w:rPr>
        <w:t>de</w:t>
      </w:r>
      <w:r>
        <w:rPr>
          <w:color w:val="333333"/>
          <w:spacing w:val="-10"/>
          <w:sz w:val="25"/>
        </w:rPr>
        <w:t xml:space="preserve"> </w:t>
      </w:r>
      <w:r>
        <w:rPr>
          <w:color w:val="333333"/>
          <w:w w:val="80"/>
          <w:sz w:val="25"/>
        </w:rPr>
        <w:t>debida</w:t>
      </w:r>
      <w:r>
        <w:rPr>
          <w:color w:val="333333"/>
          <w:spacing w:val="-11"/>
          <w:sz w:val="25"/>
        </w:rPr>
        <w:t xml:space="preserve"> </w:t>
      </w:r>
      <w:r>
        <w:rPr>
          <w:color w:val="333333"/>
          <w:w w:val="80"/>
          <w:sz w:val="25"/>
        </w:rPr>
        <w:t>diligencia</w:t>
      </w:r>
      <w:r>
        <w:rPr>
          <w:color w:val="333333"/>
          <w:spacing w:val="-10"/>
          <w:sz w:val="25"/>
        </w:rPr>
        <w:t xml:space="preserve"> </w:t>
      </w:r>
      <w:r>
        <w:rPr>
          <w:color w:val="333333"/>
          <w:w w:val="80"/>
          <w:sz w:val="25"/>
        </w:rPr>
        <w:t>en</w:t>
      </w:r>
      <w:r>
        <w:rPr>
          <w:color w:val="333333"/>
          <w:spacing w:val="-10"/>
          <w:sz w:val="25"/>
        </w:rPr>
        <w:t xml:space="preserve"> </w:t>
      </w:r>
      <w:r>
        <w:rPr>
          <w:color w:val="333333"/>
          <w:w w:val="80"/>
          <w:sz w:val="25"/>
        </w:rPr>
        <w:t>las</w:t>
      </w:r>
      <w:r>
        <w:rPr>
          <w:color w:val="333333"/>
          <w:spacing w:val="-10"/>
          <w:sz w:val="25"/>
        </w:rPr>
        <w:t xml:space="preserve"> </w:t>
      </w:r>
      <w:r>
        <w:rPr>
          <w:color w:val="333333"/>
          <w:w w:val="80"/>
          <w:sz w:val="25"/>
        </w:rPr>
        <w:t>entidades</w:t>
      </w:r>
      <w:r>
        <w:rPr>
          <w:color w:val="333333"/>
          <w:spacing w:val="-9"/>
          <w:sz w:val="25"/>
        </w:rPr>
        <w:t xml:space="preserve"> </w:t>
      </w:r>
      <w:r>
        <w:rPr>
          <w:color w:val="333333"/>
          <w:w w:val="80"/>
          <w:sz w:val="25"/>
        </w:rPr>
        <w:t>del</w:t>
      </w:r>
      <w:r>
        <w:rPr>
          <w:color w:val="333333"/>
          <w:spacing w:val="-6"/>
          <w:sz w:val="25"/>
        </w:rPr>
        <w:t xml:space="preserve"> </w:t>
      </w:r>
      <w:r>
        <w:rPr>
          <w:color w:val="333333"/>
          <w:w w:val="80"/>
          <w:sz w:val="25"/>
        </w:rPr>
        <w:t>sector</w:t>
      </w:r>
      <w:r>
        <w:rPr>
          <w:color w:val="333333"/>
          <w:spacing w:val="-10"/>
          <w:sz w:val="25"/>
        </w:rPr>
        <w:t xml:space="preserve"> </w:t>
      </w:r>
      <w:r>
        <w:rPr>
          <w:color w:val="333333"/>
          <w:spacing w:val="-2"/>
          <w:w w:val="80"/>
          <w:sz w:val="25"/>
        </w:rPr>
        <w:t>público.</w:t>
      </w:r>
    </w:p>
    <w:p w14:paraId="2D194094" w14:textId="77777777" w:rsidR="00E968C7" w:rsidRDefault="008A3124">
      <w:pPr>
        <w:pStyle w:val="Prrafodelista"/>
        <w:numPr>
          <w:ilvl w:val="0"/>
          <w:numId w:val="4"/>
        </w:numPr>
        <w:tabs>
          <w:tab w:val="left" w:pos="259"/>
        </w:tabs>
        <w:spacing w:before="277"/>
        <w:ind w:left="23" w:right="22" w:firstLine="0"/>
        <w:jc w:val="both"/>
        <w:rPr>
          <w:sz w:val="25"/>
        </w:rPr>
      </w:pPr>
      <w:r>
        <w:rPr>
          <w:w w:val="80"/>
          <w:sz w:val="25"/>
        </w:rPr>
        <w:t xml:space="preserve">Prevención, gestión y administración de riesgos de lavado de activos, financiación del terrorismo y proliferación de armas y riesgos de corrupción, incluidos los reportes de operaciones sospechosas a la UIAF, consultas en las </w:t>
      </w:r>
      <w:r>
        <w:rPr>
          <w:w w:val="80"/>
          <w:sz w:val="25"/>
        </w:rPr>
        <w:t>listas restrictivas y otras medidas específicas que</w:t>
      </w:r>
      <w:r>
        <w:rPr>
          <w:sz w:val="25"/>
        </w:rPr>
        <w:t xml:space="preserve"> </w:t>
      </w:r>
      <w:r>
        <w:rPr>
          <w:w w:val="80"/>
          <w:sz w:val="25"/>
        </w:rPr>
        <w:t xml:space="preserve">defina el Gobierno Nacional </w:t>
      </w:r>
      <w:r>
        <w:rPr>
          <w:w w:val="85"/>
          <w:sz w:val="25"/>
        </w:rPr>
        <w:t>dentro</w:t>
      </w:r>
      <w:r>
        <w:rPr>
          <w:spacing w:val="-7"/>
          <w:w w:val="85"/>
          <w:sz w:val="25"/>
        </w:rPr>
        <w:t xml:space="preserve"> </w:t>
      </w:r>
      <w:r>
        <w:rPr>
          <w:w w:val="85"/>
          <w:sz w:val="25"/>
        </w:rPr>
        <w:t>del</w:t>
      </w:r>
      <w:r>
        <w:rPr>
          <w:spacing w:val="-7"/>
          <w:w w:val="85"/>
          <w:sz w:val="25"/>
        </w:rPr>
        <w:t xml:space="preserve"> </w:t>
      </w:r>
      <w:r>
        <w:rPr>
          <w:w w:val="85"/>
          <w:sz w:val="25"/>
        </w:rPr>
        <w:t>año</w:t>
      </w:r>
      <w:r>
        <w:rPr>
          <w:spacing w:val="-7"/>
          <w:w w:val="85"/>
          <w:sz w:val="25"/>
        </w:rPr>
        <w:t xml:space="preserve"> </w:t>
      </w:r>
      <w:r>
        <w:rPr>
          <w:w w:val="85"/>
          <w:sz w:val="25"/>
        </w:rPr>
        <w:t>siguiente</w:t>
      </w:r>
      <w:r>
        <w:rPr>
          <w:spacing w:val="-7"/>
          <w:w w:val="85"/>
          <w:sz w:val="25"/>
        </w:rPr>
        <w:t xml:space="preserve"> </w:t>
      </w:r>
      <w:r>
        <w:rPr>
          <w:w w:val="85"/>
          <w:sz w:val="25"/>
        </w:rPr>
        <w:t>a</w:t>
      </w:r>
      <w:r>
        <w:rPr>
          <w:spacing w:val="-7"/>
          <w:w w:val="85"/>
          <w:sz w:val="25"/>
        </w:rPr>
        <w:t xml:space="preserve"> </w:t>
      </w:r>
      <w:r>
        <w:rPr>
          <w:w w:val="85"/>
          <w:sz w:val="25"/>
        </w:rPr>
        <w:t>la</w:t>
      </w:r>
      <w:r>
        <w:rPr>
          <w:spacing w:val="-7"/>
          <w:w w:val="85"/>
          <w:sz w:val="25"/>
        </w:rPr>
        <w:t xml:space="preserve"> </w:t>
      </w:r>
      <w:r>
        <w:rPr>
          <w:w w:val="85"/>
          <w:sz w:val="25"/>
        </w:rPr>
        <w:t>expedición</w:t>
      </w:r>
      <w:r>
        <w:rPr>
          <w:spacing w:val="-7"/>
          <w:w w:val="85"/>
          <w:sz w:val="25"/>
        </w:rPr>
        <w:t xml:space="preserve"> </w:t>
      </w:r>
      <w:r>
        <w:rPr>
          <w:w w:val="85"/>
          <w:sz w:val="25"/>
        </w:rPr>
        <w:t>de</w:t>
      </w:r>
      <w:r>
        <w:rPr>
          <w:spacing w:val="-7"/>
          <w:w w:val="85"/>
          <w:sz w:val="25"/>
        </w:rPr>
        <w:t xml:space="preserve"> </w:t>
      </w:r>
      <w:r>
        <w:rPr>
          <w:w w:val="85"/>
          <w:sz w:val="25"/>
        </w:rPr>
        <w:t>esta</w:t>
      </w:r>
      <w:r>
        <w:rPr>
          <w:spacing w:val="-7"/>
          <w:w w:val="85"/>
          <w:sz w:val="25"/>
        </w:rPr>
        <w:t xml:space="preserve"> </w:t>
      </w:r>
      <w:r>
        <w:rPr>
          <w:w w:val="85"/>
          <w:sz w:val="25"/>
        </w:rPr>
        <w:t>norma;</w:t>
      </w:r>
    </w:p>
    <w:p w14:paraId="3CCF3399" w14:textId="77777777" w:rsidR="00E968C7" w:rsidRDefault="008A3124">
      <w:pPr>
        <w:pStyle w:val="Prrafodelista"/>
        <w:numPr>
          <w:ilvl w:val="0"/>
          <w:numId w:val="4"/>
        </w:numPr>
        <w:tabs>
          <w:tab w:val="left" w:pos="225"/>
        </w:tabs>
        <w:spacing w:before="278"/>
        <w:ind w:left="23" w:right="28" w:firstLine="0"/>
        <w:jc w:val="both"/>
        <w:rPr>
          <w:sz w:val="25"/>
        </w:rPr>
      </w:pPr>
      <w:r>
        <w:rPr>
          <w:w w:val="80"/>
          <w:sz w:val="25"/>
        </w:rPr>
        <w:t xml:space="preserve">Redes interinstitucionales para el fortalecimiento de prevención de actos de corrupción, transparencia </w:t>
      </w:r>
      <w:r>
        <w:rPr>
          <w:w w:val="90"/>
          <w:sz w:val="25"/>
        </w:rPr>
        <w:t>y legalidad;</w:t>
      </w:r>
    </w:p>
    <w:p w14:paraId="73FB5982" w14:textId="77777777" w:rsidR="00E968C7" w:rsidRDefault="008A3124">
      <w:pPr>
        <w:pStyle w:val="Prrafodelista"/>
        <w:numPr>
          <w:ilvl w:val="0"/>
          <w:numId w:val="4"/>
        </w:numPr>
        <w:tabs>
          <w:tab w:val="left" w:pos="249"/>
        </w:tabs>
        <w:spacing w:before="280"/>
        <w:ind w:left="249" w:hanging="226"/>
        <w:jc w:val="both"/>
        <w:rPr>
          <w:sz w:val="25"/>
        </w:rPr>
      </w:pPr>
      <w:r>
        <w:rPr>
          <w:w w:val="80"/>
          <w:sz w:val="25"/>
        </w:rPr>
        <w:t>Cana</w:t>
      </w:r>
      <w:r>
        <w:rPr>
          <w:w w:val="80"/>
          <w:sz w:val="25"/>
        </w:rPr>
        <w:t>les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de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denuncia</w:t>
      </w:r>
      <w:r>
        <w:rPr>
          <w:spacing w:val="-11"/>
          <w:sz w:val="25"/>
        </w:rPr>
        <w:t xml:space="preserve"> </w:t>
      </w:r>
      <w:r>
        <w:rPr>
          <w:w w:val="80"/>
          <w:sz w:val="25"/>
        </w:rPr>
        <w:t>conforme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lo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establecido</w:t>
      </w:r>
      <w:r>
        <w:rPr>
          <w:spacing w:val="-11"/>
          <w:sz w:val="25"/>
        </w:rPr>
        <w:t xml:space="preserve"> </w:t>
      </w:r>
      <w:r>
        <w:rPr>
          <w:w w:val="80"/>
          <w:sz w:val="25"/>
        </w:rPr>
        <w:t>en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el</w:t>
      </w:r>
      <w:r>
        <w:rPr>
          <w:spacing w:val="-1"/>
          <w:sz w:val="25"/>
        </w:rPr>
        <w:t xml:space="preserve"> </w:t>
      </w:r>
      <w:r>
        <w:rPr>
          <w:w w:val="80"/>
          <w:sz w:val="25"/>
        </w:rPr>
        <w:t>Artículo</w:t>
      </w:r>
      <w:r>
        <w:rPr>
          <w:spacing w:val="-8"/>
          <w:sz w:val="25"/>
        </w:rPr>
        <w:t xml:space="preserve"> </w:t>
      </w:r>
      <w:hyperlink r:id="rId8">
        <w:r>
          <w:rPr>
            <w:w w:val="80"/>
            <w:sz w:val="25"/>
          </w:rPr>
          <w:t>76</w:t>
        </w:r>
      </w:hyperlink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de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la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Ley</w:t>
      </w:r>
      <w:r>
        <w:rPr>
          <w:spacing w:val="-8"/>
          <w:sz w:val="25"/>
        </w:rPr>
        <w:t xml:space="preserve"> </w:t>
      </w:r>
      <w:hyperlink r:id="rId9">
        <w:r>
          <w:rPr>
            <w:w w:val="80"/>
            <w:sz w:val="25"/>
          </w:rPr>
          <w:t>1474</w:t>
        </w:r>
      </w:hyperlink>
      <w:r>
        <w:rPr>
          <w:spacing w:val="-7"/>
          <w:sz w:val="25"/>
        </w:rPr>
        <w:t xml:space="preserve"> </w:t>
      </w:r>
      <w:r>
        <w:rPr>
          <w:w w:val="80"/>
          <w:sz w:val="25"/>
        </w:rPr>
        <w:t>de</w:t>
      </w:r>
      <w:r>
        <w:rPr>
          <w:spacing w:val="-10"/>
          <w:sz w:val="25"/>
        </w:rPr>
        <w:t xml:space="preserve"> </w:t>
      </w:r>
      <w:r>
        <w:rPr>
          <w:spacing w:val="-2"/>
          <w:w w:val="80"/>
          <w:sz w:val="25"/>
        </w:rPr>
        <w:t>2011;</w:t>
      </w:r>
    </w:p>
    <w:p w14:paraId="0CA5C3C5" w14:textId="77777777" w:rsidR="00E968C7" w:rsidRDefault="008A3124">
      <w:pPr>
        <w:pStyle w:val="Prrafodelista"/>
        <w:numPr>
          <w:ilvl w:val="0"/>
          <w:numId w:val="4"/>
        </w:numPr>
        <w:tabs>
          <w:tab w:val="left" w:pos="249"/>
        </w:tabs>
        <w:spacing w:before="281"/>
        <w:ind w:left="249" w:hanging="226"/>
        <w:jc w:val="both"/>
        <w:rPr>
          <w:sz w:val="25"/>
        </w:rPr>
      </w:pPr>
      <w:r>
        <w:rPr>
          <w:w w:val="80"/>
          <w:sz w:val="25"/>
        </w:rPr>
        <w:t>Estrategias</w:t>
      </w:r>
      <w:r>
        <w:rPr>
          <w:spacing w:val="-9"/>
          <w:sz w:val="25"/>
        </w:rPr>
        <w:t xml:space="preserve"> </w:t>
      </w:r>
      <w:r>
        <w:rPr>
          <w:w w:val="80"/>
          <w:sz w:val="25"/>
        </w:rPr>
        <w:t>de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transparencia,</w:t>
      </w:r>
      <w:r>
        <w:rPr>
          <w:spacing w:val="-7"/>
          <w:sz w:val="25"/>
        </w:rPr>
        <w:t xml:space="preserve"> </w:t>
      </w:r>
      <w:r>
        <w:rPr>
          <w:w w:val="80"/>
          <w:sz w:val="25"/>
        </w:rPr>
        <w:t>Estado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abierto,</w:t>
      </w:r>
      <w:r>
        <w:rPr>
          <w:spacing w:val="-7"/>
          <w:sz w:val="25"/>
        </w:rPr>
        <w:t xml:space="preserve"> </w:t>
      </w:r>
      <w:r>
        <w:rPr>
          <w:w w:val="80"/>
          <w:sz w:val="25"/>
        </w:rPr>
        <w:t>acceso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a</w:t>
      </w:r>
      <w:r>
        <w:rPr>
          <w:spacing w:val="-9"/>
          <w:sz w:val="25"/>
        </w:rPr>
        <w:t xml:space="preserve"> </w:t>
      </w:r>
      <w:r>
        <w:rPr>
          <w:w w:val="80"/>
          <w:sz w:val="25"/>
        </w:rPr>
        <w:t>la</w:t>
      </w:r>
      <w:r>
        <w:rPr>
          <w:spacing w:val="-8"/>
          <w:sz w:val="25"/>
        </w:rPr>
        <w:t xml:space="preserve"> </w:t>
      </w:r>
      <w:r>
        <w:rPr>
          <w:w w:val="80"/>
          <w:sz w:val="25"/>
        </w:rPr>
        <w:t>información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pública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y</w:t>
      </w:r>
      <w:r>
        <w:rPr>
          <w:spacing w:val="-7"/>
          <w:sz w:val="25"/>
        </w:rPr>
        <w:t xml:space="preserve"> </w:t>
      </w:r>
      <w:r>
        <w:rPr>
          <w:w w:val="80"/>
          <w:sz w:val="25"/>
        </w:rPr>
        <w:t>cultura</w:t>
      </w:r>
      <w:r>
        <w:rPr>
          <w:spacing w:val="-10"/>
          <w:sz w:val="25"/>
        </w:rPr>
        <w:t xml:space="preserve"> </w:t>
      </w:r>
      <w:r>
        <w:rPr>
          <w:w w:val="80"/>
          <w:sz w:val="25"/>
        </w:rPr>
        <w:t>de</w:t>
      </w:r>
      <w:r>
        <w:rPr>
          <w:spacing w:val="-10"/>
          <w:sz w:val="25"/>
        </w:rPr>
        <w:t xml:space="preserve"> </w:t>
      </w:r>
      <w:r>
        <w:rPr>
          <w:spacing w:val="-2"/>
          <w:w w:val="80"/>
          <w:sz w:val="25"/>
        </w:rPr>
        <w:t>legalidad;</w:t>
      </w:r>
    </w:p>
    <w:p w14:paraId="4E5413A3" w14:textId="77777777" w:rsidR="00E968C7" w:rsidRDefault="008A3124">
      <w:pPr>
        <w:pStyle w:val="Prrafodelista"/>
        <w:numPr>
          <w:ilvl w:val="0"/>
          <w:numId w:val="4"/>
        </w:numPr>
        <w:tabs>
          <w:tab w:val="left" w:pos="185"/>
        </w:tabs>
        <w:spacing w:before="277"/>
        <w:ind w:left="23" w:right="28" w:firstLine="0"/>
        <w:jc w:val="both"/>
        <w:rPr>
          <w:color w:val="333333"/>
          <w:sz w:val="24"/>
        </w:rPr>
      </w:pPr>
      <w:r>
        <w:rPr>
          <w:color w:val="333333"/>
          <w:w w:val="80"/>
          <w:sz w:val="24"/>
        </w:rPr>
        <w:t>Todas aquellas iniciativas adicionales que la Entidad considere necesario incluir para prevenir y combatir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w w:val="90"/>
          <w:sz w:val="24"/>
        </w:rPr>
        <w:t>la corrupción.</w:t>
      </w:r>
    </w:p>
    <w:p w14:paraId="0A824177" w14:textId="77777777" w:rsidR="00E968C7" w:rsidRDefault="00E968C7">
      <w:pPr>
        <w:pStyle w:val="Textoindependiente"/>
        <w:spacing w:before="5"/>
      </w:pPr>
    </w:p>
    <w:p w14:paraId="42161F43" w14:textId="77777777" w:rsidR="00E968C7" w:rsidRDefault="008A3124">
      <w:pPr>
        <w:pStyle w:val="Textoindependiente"/>
        <w:ind w:left="23" w:right="21"/>
        <w:jc w:val="both"/>
      </w:pPr>
      <w:r>
        <w:rPr>
          <w:rFonts w:ascii="Arial" w:hAnsi="Arial"/>
          <w:b/>
          <w:color w:val="333333"/>
          <w:w w:val="85"/>
        </w:rPr>
        <w:t>PARÁGRAFO</w:t>
      </w:r>
      <w:r>
        <w:rPr>
          <w:rFonts w:ascii="Arial" w:hAnsi="Arial"/>
          <w:b/>
          <w:color w:val="333333"/>
          <w:spacing w:val="-7"/>
          <w:w w:val="85"/>
        </w:rPr>
        <w:t xml:space="preserve"> </w:t>
      </w:r>
      <w:r>
        <w:rPr>
          <w:rFonts w:ascii="Arial" w:hAnsi="Arial"/>
          <w:b/>
          <w:color w:val="333333"/>
          <w:w w:val="85"/>
        </w:rPr>
        <w:t>1.</w:t>
      </w:r>
      <w:r>
        <w:rPr>
          <w:rFonts w:ascii="Arial" w:hAnsi="Arial"/>
          <w:b/>
          <w:color w:val="333333"/>
          <w:spacing w:val="-7"/>
          <w:w w:val="85"/>
        </w:rPr>
        <w:t xml:space="preserve"> </w:t>
      </w:r>
      <w:r>
        <w:rPr>
          <w:color w:val="333333"/>
          <w:w w:val="85"/>
        </w:rPr>
        <w:t>En aquellas entidades en las que se tenga_</w:t>
      </w:r>
      <w:r>
        <w:rPr>
          <w:color w:val="333333"/>
        </w:rPr>
        <w:t xml:space="preserve"> </w:t>
      </w:r>
      <w:r>
        <w:rPr>
          <w:color w:val="333333"/>
          <w:w w:val="85"/>
        </w:rPr>
        <w:t xml:space="preserve">implementado un Sistema Integral de </w:t>
      </w:r>
      <w:r>
        <w:rPr>
          <w:color w:val="333333"/>
          <w:w w:val="80"/>
        </w:rPr>
        <w:t>Administración de Riesgos, éste deberá articularse con el Programa de Transparencia y Ética Pública.</w:t>
      </w:r>
    </w:p>
    <w:p w14:paraId="65BA2D8C" w14:textId="77777777" w:rsidR="00E968C7" w:rsidRDefault="00E968C7">
      <w:pPr>
        <w:pStyle w:val="Textoindependiente"/>
        <w:spacing w:before="2"/>
      </w:pPr>
    </w:p>
    <w:p w14:paraId="32723664" w14:textId="77777777" w:rsidR="00E968C7" w:rsidRDefault="008A3124">
      <w:pPr>
        <w:pStyle w:val="Textoindependiente"/>
        <w:ind w:left="23" w:right="28"/>
        <w:jc w:val="both"/>
      </w:pPr>
      <w:r>
        <w:rPr>
          <w:rFonts w:ascii="Arial" w:hAnsi="Arial"/>
          <w:b/>
          <w:color w:val="333333"/>
          <w:w w:val="80"/>
        </w:rPr>
        <w:t xml:space="preserve">PARÁGRAFO 2. </w:t>
      </w:r>
      <w:r>
        <w:rPr>
          <w:color w:val="333333"/>
          <w:w w:val="80"/>
        </w:rPr>
        <w:t>Las entidades del orden territorial contarán con el término máximo de dos (2) años y las entidades del orden nacional con un (1) año para ado</w:t>
      </w:r>
      <w:r>
        <w:rPr>
          <w:color w:val="333333"/>
          <w:w w:val="80"/>
        </w:rPr>
        <w:t>ptar Programa de Transparencia y Ética Pública.</w:t>
      </w:r>
    </w:p>
    <w:p w14:paraId="629D6EB2" w14:textId="77777777" w:rsidR="00E968C7" w:rsidRDefault="00E968C7">
      <w:pPr>
        <w:pStyle w:val="Textoindependiente"/>
        <w:spacing w:before="3"/>
      </w:pPr>
    </w:p>
    <w:p w14:paraId="4CAC90BC" w14:textId="77777777" w:rsidR="00E968C7" w:rsidRDefault="008A3124">
      <w:pPr>
        <w:pStyle w:val="Textoindependiente"/>
        <w:ind w:left="23" w:right="19"/>
        <w:jc w:val="both"/>
      </w:pPr>
      <w:r>
        <w:rPr>
          <w:rFonts w:ascii="Arial" w:hAnsi="Arial"/>
          <w:b/>
          <w:color w:val="333333"/>
          <w:w w:val="80"/>
        </w:rPr>
        <w:t xml:space="preserve">PARÁGRAFO 3. </w:t>
      </w:r>
      <w:r>
        <w:rPr>
          <w:color w:val="333333"/>
          <w:w w:val="80"/>
        </w:rPr>
        <w:t xml:space="preserve">La Secretaría de Transparencia de la Presidencia de la República será la encargada de </w:t>
      </w:r>
      <w:r>
        <w:rPr>
          <w:color w:val="333333"/>
          <w:w w:val="85"/>
        </w:rPr>
        <w:t>señalar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las</w:t>
      </w:r>
      <w:r>
        <w:rPr>
          <w:color w:val="333333"/>
          <w:spacing w:val="-1"/>
          <w:w w:val="85"/>
        </w:rPr>
        <w:t xml:space="preserve"> </w:t>
      </w:r>
      <w:r>
        <w:rPr>
          <w:color w:val="333333"/>
          <w:w w:val="85"/>
        </w:rPr>
        <w:t>características,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estándares,</w:t>
      </w:r>
      <w:r>
        <w:rPr>
          <w:color w:val="333333"/>
          <w:spacing w:val="-3"/>
          <w:w w:val="85"/>
        </w:rPr>
        <w:t xml:space="preserve"> </w:t>
      </w:r>
      <w:r>
        <w:rPr>
          <w:color w:val="333333"/>
          <w:w w:val="85"/>
        </w:rPr>
        <w:t>elementos,</w:t>
      </w:r>
      <w:r>
        <w:rPr>
          <w:color w:val="333333"/>
          <w:spacing w:val="-1"/>
          <w:w w:val="85"/>
        </w:rPr>
        <w:t xml:space="preserve"> </w:t>
      </w:r>
      <w:r>
        <w:rPr>
          <w:color w:val="333333"/>
          <w:w w:val="85"/>
        </w:rPr>
        <w:t>requisitos,</w:t>
      </w:r>
      <w:r>
        <w:rPr>
          <w:color w:val="333333"/>
          <w:spacing w:val="-1"/>
          <w:w w:val="85"/>
        </w:rPr>
        <w:t xml:space="preserve"> </w:t>
      </w:r>
      <w:r>
        <w:rPr>
          <w:color w:val="333333"/>
          <w:w w:val="85"/>
        </w:rPr>
        <w:t>procedimientos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y</w:t>
      </w:r>
      <w:r>
        <w:rPr>
          <w:color w:val="333333"/>
          <w:spacing w:val="-3"/>
          <w:w w:val="85"/>
        </w:rPr>
        <w:t xml:space="preserve"> </w:t>
      </w:r>
      <w:r>
        <w:rPr>
          <w:color w:val="333333"/>
          <w:w w:val="85"/>
        </w:rPr>
        <w:t>controles</w:t>
      </w:r>
      <w:r>
        <w:rPr>
          <w:color w:val="333333"/>
          <w:spacing w:val="-1"/>
          <w:w w:val="85"/>
        </w:rPr>
        <w:t xml:space="preserve"> </w:t>
      </w:r>
      <w:r>
        <w:rPr>
          <w:color w:val="333333"/>
          <w:w w:val="85"/>
        </w:rPr>
        <w:t>mínimos</w:t>
      </w:r>
      <w:r>
        <w:rPr>
          <w:color w:val="333333"/>
          <w:spacing w:val="-3"/>
          <w:w w:val="85"/>
        </w:rPr>
        <w:t xml:space="preserve"> </w:t>
      </w:r>
      <w:r>
        <w:rPr>
          <w:color w:val="333333"/>
          <w:w w:val="85"/>
        </w:rPr>
        <w:t xml:space="preserve">que </w:t>
      </w:r>
      <w:r>
        <w:rPr>
          <w:color w:val="333333"/>
          <w:spacing w:val="-2"/>
          <w:w w:val="85"/>
        </w:rPr>
        <w:t>deben</w:t>
      </w:r>
      <w:r>
        <w:rPr>
          <w:color w:val="333333"/>
          <w:spacing w:val="-2"/>
          <w:w w:val="85"/>
        </w:rPr>
        <w:t xml:space="preserve"> cumplir el Programa de Transparencia y Ética Pública de que trata este Artículo, el cual tendrá un </w:t>
      </w:r>
      <w:r>
        <w:rPr>
          <w:color w:val="333333"/>
          <w:w w:val="85"/>
        </w:rPr>
        <w:t>enfoque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riesgos.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El</w:t>
      </w:r>
      <w:r>
        <w:rPr>
          <w:color w:val="333333"/>
          <w:spacing w:val="-7"/>
          <w:w w:val="85"/>
        </w:rPr>
        <w:t xml:space="preserve"> </w:t>
      </w:r>
      <w:r>
        <w:rPr>
          <w:color w:val="333333"/>
          <w:w w:val="85"/>
        </w:rPr>
        <w:t>Modelo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Integrado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Planeación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y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Gestión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(MIPG)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o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modelos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sucesores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 xml:space="preserve">deberá </w:t>
      </w:r>
      <w:r>
        <w:rPr>
          <w:color w:val="333333"/>
          <w:spacing w:val="-2"/>
          <w:w w:val="85"/>
        </w:rPr>
        <w:t>armonizarse con el Programa de Transparencia y Ética Pública.</w:t>
      </w:r>
    </w:p>
    <w:p w14:paraId="13394F9F" w14:textId="77777777" w:rsidR="00E968C7" w:rsidRDefault="00E968C7">
      <w:pPr>
        <w:pStyle w:val="Textoindependiente"/>
      </w:pPr>
    </w:p>
    <w:p w14:paraId="18B039A4" w14:textId="77777777" w:rsidR="00E968C7" w:rsidRDefault="008A3124">
      <w:pPr>
        <w:pStyle w:val="Textoindependiente"/>
        <w:ind w:left="23" w:right="26"/>
        <w:jc w:val="both"/>
      </w:pPr>
      <w:r>
        <w:rPr>
          <w:rFonts w:ascii="Arial" w:hAnsi="Arial"/>
          <w:b/>
          <w:color w:val="333333"/>
          <w:w w:val="85"/>
        </w:rPr>
        <w:t>PARÁGRAFO</w:t>
      </w:r>
      <w:r>
        <w:rPr>
          <w:rFonts w:ascii="Arial" w:hAnsi="Arial"/>
          <w:b/>
          <w:color w:val="333333"/>
          <w:spacing w:val="-7"/>
          <w:w w:val="85"/>
        </w:rPr>
        <w:t xml:space="preserve"> </w:t>
      </w:r>
      <w:r>
        <w:rPr>
          <w:rFonts w:ascii="Arial" w:hAnsi="Arial"/>
          <w:b/>
          <w:color w:val="333333"/>
          <w:w w:val="85"/>
        </w:rPr>
        <w:t>4.</w:t>
      </w:r>
      <w:r>
        <w:rPr>
          <w:rFonts w:ascii="Arial" w:hAnsi="Arial"/>
          <w:b/>
          <w:color w:val="333333"/>
          <w:spacing w:val="-7"/>
          <w:w w:val="85"/>
        </w:rPr>
        <w:t xml:space="preserve"> </w:t>
      </w:r>
      <w:r>
        <w:rPr>
          <w:color w:val="333333"/>
          <w:w w:val="85"/>
        </w:rPr>
        <w:t>El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Departamento</w:t>
      </w:r>
      <w:r>
        <w:rPr>
          <w:color w:val="333333"/>
          <w:spacing w:val="-1"/>
          <w:w w:val="85"/>
        </w:rPr>
        <w:t xml:space="preserve"> </w:t>
      </w:r>
      <w:r>
        <w:rPr>
          <w:color w:val="333333"/>
          <w:w w:val="85"/>
        </w:rPr>
        <w:t xml:space="preserve">Administrativo de la Función Pública tendrá a cargo las estrategias </w:t>
      </w:r>
      <w:proofErr w:type="spellStart"/>
      <w:r>
        <w:rPr>
          <w:color w:val="333333"/>
          <w:w w:val="80"/>
        </w:rPr>
        <w:t>antitrámites</w:t>
      </w:r>
      <w:proofErr w:type="spellEnd"/>
      <w:r>
        <w:rPr>
          <w:color w:val="333333"/>
          <w:w w:val="80"/>
        </w:rPr>
        <w:t xml:space="preserve"> y los mecanismos para mejorar la atención al ciudadano estarán a cargo de dicha ent</w:t>
      </w:r>
      <w:r>
        <w:rPr>
          <w:color w:val="333333"/>
          <w:w w:val="80"/>
        </w:rPr>
        <w:t xml:space="preserve">idad y el </w:t>
      </w:r>
      <w:r>
        <w:rPr>
          <w:color w:val="333333"/>
          <w:w w:val="85"/>
        </w:rPr>
        <w:t>Departamento Nacional de Planeación</w:t>
      </w:r>
    </w:p>
    <w:p w14:paraId="3BA008DE" w14:textId="77777777" w:rsidR="00E968C7" w:rsidRDefault="00E968C7">
      <w:pPr>
        <w:pStyle w:val="Textoindependiente"/>
        <w:jc w:val="both"/>
        <w:sectPr w:rsidR="00E968C7">
          <w:pgSz w:w="12190" w:h="17860"/>
          <w:pgMar w:top="2620" w:right="1417" w:bottom="280" w:left="1417" w:header="713" w:footer="0" w:gutter="0"/>
          <w:cols w:space="720"/>
        </w:sectPr>
      </w:pPr>
    </w:p>
    <w:p w14:paraId="058100A6" w14:textId="77777777" w:rsidR="00E968C7" w:rsidRDefault="008A3124">
      <w:pPr>
        <w:pStyle w:val="Textoindependiente"/>
        <w:spacing w:before="274"/>
        <w:ind w:left="23" w:right="25"/>
        <w:jc w:val="both"/>
      </w:pPr>
      <w:r>
        <w:rPr>
          <w:rFonts w:ascii="Arial" w:hAnsi="Arial"/>
          <w:b/>
          <w:color w:val="333333"/>
          <w:spacing w:val="-2"/>
          <w:w w:val="90"/>
        </w:rPr>
        <w:lastRenderedPageBreak/>
        <w:t>PARÁGRAFO</w:t>
      </w:r>
      <w:r>
        <w:rPr>
          <w:rFonts w:ascii="Arial" w:hAnsi="Arial"/>
          <w:b/>
          <w:color w:val="333333"/>
          <w:spacing w:val="-8"/>
          <w:w w:val="90"/>
        </w:rPr>
        <w:t xml:space="preserve"> </w:t>
      </w:r>
      <w:r>
        <w:rPr>
          <w:rFonts w:ascii="Arial" w:hAnsi="Arial"/>
          <w:b/>
          <w:color w:val="333333"/>
          <w:spacing w:val="-2"/>
          <w:w w:val="90"/>
        </w:rPr>
        <w:t>5.</w:t>
      </w:r>
      <w:r>
        <w:rPr>
          <w:rFonts w:ascii="Arial" w:hAnsi="Arial"/>
          <w:b/>
          <w:color w:val="333333"/>
          <w:spacing w:val="-8"/>
          <w:w w:val="90"/>
        </w:rPr>
        <w:t xml:space="preserve"> </w:t>
      </w:r>
      <w:r>
        <w:rPr>
          <w:color w:val="333333"/>
          <w:spacing w:val="-2"/>
          <w:w w:val="90"/>
        </w:rPr>
        <w:t>La</w:t>
      </w:r>
      <w:r>
        <w:rPr>
          <w:color w:val="333333"/>
          <w:spacing w:val="-8"/>
          <w:w w:val="90"/>
        </w:rPr>
        <w:t xml:space="preserve"> </w:t>
      </w:r>
      <w:r>
        <w:rPr>
          <w:color w:val="333333"/>
          <w:spacing w:val="-2"/>
          <w:w w:val="90"/>
        </w:rPr>
        <w:t>Agencia</w:t>
      </w:r>
      <w:r>
        <w:rPr>
          <w:color w:val="333333"/>
          <w:spacing w:val="-8"/>
          <w:w w:val="90"/>
        </w:rPr>
        <w:t xml:space="preserve"> </w:t>
      </w:r>
      <w:r>
        <w:rPr>
          <w:color w:val="333333"/>
          <w:spacing w:val="-2"/>
          <w:w w:val="90"/>
        </w:rPr>
        <w:t>de</w:t>
      </w:r>
      <w:r>
        <w:rPr>
          <w:color w:val="333333"/>
          <w:spacing w:val="-8"/>
          <w:w w:val="90"/>
        </w:rPr>
        <w:t xml:space="preserve"> </w:t>
      </w:r>
      <w:r>
        <w:rPr>
          <w:color w:val="333333"/>
          <w:spacing w:val="-2"/>
          <w:w w:val="90"/>
        </w:rPr>
        <w:t>Renovación</w:t>
      </w:r>
      <w:r>
        <w:rPr>
          <w:color w:val="333333"/>
          <w:spacing w:val="-8"/>
          <w:w w:val="90"/>
        </w:rPr>
        <w:t xml:space="preserve"> </w:t>
      </w:r>
      <w:r>
        <w:rPr>
          <w:color w:val="333333"/>
          <w:spacing w:val="-2"/>
          <w:w w:val="90"/>
        </w:rPr>
        <w:t xml:space="preserve">del Territorio acompañará el proceso de adopción del </w:t>
      </w:r>
      <w:r>
        <w:rPr>
          <w:color w:val="333333"/>
          <w:w w:val="80"/>
        </w:rPr>
        <w:t xml:space="preserve">Programa de Transparencia y Ética Pública de los municipios descritos en el Decreto Ley 893 de 2017 o la </w:t>
      </w:r>
      <w:r>
        <w:rPr>
          <w:color w:val="333333"/>
          <w:w w:val="85"/>
        </w:rPr>
        <w:t>norma que lo modifique, adicione o sustituya, para lo cual, contará con el apoyo de la Secretaría de Transparencia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la</w:t>
      </w:r>
      <w:r>
        <w:rPr>
          <w:color w:val="333333"/>
          <w:spacing w:val="-7"/>
          <w:w w:val="85"/>
        </w:rPr>
        <w:t xml:space="preserve"> </w:t>
      </w:r>
      <w:r>
        <w:rPr>
          <w:color w:val="333333"/>
          <w:w w:val="85"/>
        </w:rPr>
        <w:t>Presidencia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la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República.</w:t>
      </w:r>
    </w:p>
    <w:p w14:paraId="4102852B" w14:textId="77777777" w:rsidR="00E968C7" w:rsidRDefault="00E968C7">
      <w:pPr>
        <w:pStyle w:val="Textoindependiente"/>
        <w:spacing w:before="2"/>
      </w:pPr>
    </w:p>
    <w:p w14:paraId="18BBAA8D" w14:textId="77777777" w:rsidR="00E968C7" w:rsidRDefault="008A3124">
      <w:pPr>
        <w:pStyle w:val="Textoindependiente"/>
        <w:ind w:left="23" w:right="23"/>
        <w:jc w:val="both"/>
      </w:pPr>
      <w:r>
        <w:rPr>
          <w:color w:val="333333"/>
          <w:w w:val="85"/>
        </w:rPr>
        <w:t>El Programa de Transparencia y Ética Pública para los municipios PDET deberá prever el monitoreo específico respecto de los</w:t>
      </w:r>
      <w:r>
        <w:rPr>
          <w:color w:val="333333"/>
          <w:spacing w:val="-1"/>
          <w:w w:val="85"/>
        </w:rPr>
        <w:t xml:space="preserve"> </w:t>
      </w:r>
      <w:r>
        <w:rPr>
          <w:color w:val="333333"/>
          <w:w w:val="85"/>
        </w:rPr>
        <w:t xml:space="preserve">programas, proyectos y recursos derivados de los Planes de Acción para la </w:t>
      </w:r>
      <w:r>
        <w:rPr>
          <w:color w:val="333333"/>
          <w:w w:val="80"/>
        </w:rPr>
        <w:t>Transformación Regional - PATR o en su momento la Hoja de</w:t>
      </w:r>
      <w:r>
        <w:rPr>
          <w:color w:val="333333"/>
          <w:w w:val="80"/>
        </w:rPr>
        <w:t xml:space="preserve"> Ruta Única que los incorpore.</w:t>
      </w:r>
    </w:p>
    <w:p w14:paraId="728A9439" w14:textId="77777777" w:rsidR="00E968C7" w:rsidRDefault="00E968C7">
      <w:pPr>
        <w:pStyle w:val="Textoindependiente"/>
        <w:spacing w:before="3"/>
      </w:pPr>
    </w:p>
    <w:p w14:paraId="496546F7" w14:textId="77777777" w:rsidR="00E968C7" w:rsidRDefault="008A3124">
      <w:pPr>
        <w:pStyle w:val="Textoindependiente"/>
        <w:ind w:left="23" w:right="17"/>
        <w:jc w:val="both"/>
      </w:pPr>
      <w:r>
        <w:rPr>
          <w:color w:val="333333"/>
          <w:w w:val="80"/>
        </w:rPr>
        <w:t>La Agencia de Renovación del Territorio</w:t>
      </w:r>
      <w:r>
        <w:rPr>
          <w:color w:val="333333"/>
        </w:rPr>
        <w:t xml:space="preserve"> </w:t>
      </w:r>
      <w:r>
        <w:rPr>
          <w:color w:val="333333"/>
          <w:w w:val="80"/>
        </w:rPr>
        <w:t>será</w:t>
      </w:r>
      <w:r>
        <w:rPr>
          <w:color w:val="333333"/>
        </w:rPr>
        <w:t xml:space="preserve"> </w:t>
      </w:r>
      <w:r>
        <w:rPr>
          <w:color w:val="333333"/>
          <w:w w:val="80"/>
        </w:rPr>
        <w:t>la encargada de realizar la</w:t>
      </w:r>
      <w:r>
        <w:rPr>
          <w:color w:val="333333"/>
        </w:rPr>
        <w:t xml:space="preserve"> </w:t>
      </w:r>
      <w:r>
        <w:rPr>
          <w:color w:val="333333"/>
          <w:w w:val="80"/>
        </w:rPr>
        <w:t>articulación entre los</w:t>
      </w:r>
      <w:r>
        <w:rPr>
          <w:color w:val="333333"/>
        </w:rPr>
        <w:t xml:space="preserve"> </w:t>
      </w:r>
      <w:r>
        <w:rPr>
          <w:color w:val="333333"/>
          <w:w w:val="80"/>
        </w:rPr>
        <w:t>municipios</w:t>
      </w:r>
      <w:r>
        <w:rPr>
          <w:color w:val="333333"/>
          <w:spacing w:val="40"/>
        </w:rPr>
        <w:t xml:space="preserve"> </w:t>
      </w:r>
      <w:r>
        <w:rPr>
          <w:color w:val="333333"/>
          <w:w w:val="80"/>
        </w:rPr>
        <w:t>del Decreto Ley 893 de 2017 y la Secretaría de Transparencia de la Presidencia de la República.</w:t>
      </w:r>
    </w:p>
    <w:p w14:paraId="4D606019" w14:textId="77777777" w:rsidR="00E968C7" w:rsidRDefault="00E968C7">
      <w:pPr>
        <w:pStyle w:val="Textoindependiente"/>
        <w:spacing w:before="3"/>
      </w:pPr>
    </w:p>
    <w:p w14:paraId="05538E48" w14:textId="77777777" w:rsidR="00E968C7" w:rsidRDefault="008A3124">
      <w:pPr>
        <w:pStyle w:val="Textoindependiente"/>
        <w:ind w:left="23" w:right="22"/>
        <w:jc w:val="both"/>
      </w:pPr>
      <w:r>
        <w:rPr>
          <w:color w:val="333333"/>
          <w:w w:val="80"/>
        </w:rPr>
        <w:t>La elaboración del P</w:t>
      </w:r>
      <w:r>
        <w:rPr>
          <w:color w:val="333333"/>
          <w:w w:val="80"/>
        </w:rPr>
        <w:t>lan Anticorrupción y de Atención al Ciudadano es de competencia de todas las áreas</w:t>
      </w:r>
      <w:r>
        <w:rPr>
          <w:color w:val="333333"/>
          <w:spacing w:val="40"/>
        </w:rPr>
        <w:t xml:space="preserve"> </w:t>
      </w:r>
      <w:r>
        <w:rPr>
          <w:color w:val="333333"/>
          <w:w w:val="85"/>
        </w:rPr>
        <w:t>del instituto, siendo la Oficina Asesora de Planeación la encargada de facilitar, articular y consolidar el informe respectivo de la entidad.</w:t>
      </w:r>
    </w:p>
    <w:p w14:paraId="7186028C" w14:textId="77777777" w:rsidR="00E968C7" w:rsidRDefault="008A3124">
      <w:pPr>
        <w:pStyle w:val="Textoindependiente"/>
        <w:spacing w:before="274"/>
        <w:ind w:left="23" w:right="19"/>
        <w:jc w:val="both"/>
      </w:pPr>
      <w:r>
        <w:rPr>
          <w:w w:val="80"/>
        </w:rPr>
        <w:t>Teniendo en cuenta lo anterior, y de conformidad con lo establecido en la Estrategia diseñada y elaborada por el Departamento Nacional de Planeación y el Departamento Administrativo de la Función Pública, se presenta a continuación el Plan Anticorrupción y</w:t>
      </w:r>
      <w:r>
        <w:rPr>
          <w:w w:val="80"/>
        </w:rPr>
        <w:t xml:space="preserve"> Atención al Ciudadano de la vigencia 2023, en el cual se </w:t>
      </w:r>
      <w:r>
        <w:rPr>
          <w:w w:val="85"/>
        </w:rPr>
        <w:t>estructuran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manera</w:t>
      </w:r>
      <w:r>
        <w:rPr>
          <w:spacing w:val="-6"/>
          <w:w w:val="85"/>
        </w:rPr>
        <w:t xml:space="preserve"> </w:t>
      </w:r>
      <w:r>
        <w:rPr>
          <w:w w:val="85"/>
        </w:rPr>
        <w:t>clara</w:t>
      </w:r>
      <w:r>
        <w:rPr>
          <w:spacing w:val="-7"/>
          <w:w w:val="85"/>
        </w:rPr>
        <w:t xml:space="preserve"> </w:t>
      </w:r>
      <w:r>
        <w:rPr>
          <w:w w:val="85"/>
        </w:rPr>
        <w:t>seis</w:t>
      </w:r>
      <w:r>
        <w:rPr>
          <w:spacing w:val="-7"/>
          <w:w w:val="85"/>
        </w:rPr>
        <w:t xml:space="preserve"> </w:t>
      </w:r>
      <w:r>
        <w:rPr>
          <w:w w:val="85"/>
        </w:rPr>
        <w:t>(6)</w:t>
      </w:r>
      <w:r>
        <w:rPr>
          <w:spacing w:val="-6"/>
          <w:w w:val="85"/>
        </w:rPr>
        <w:t xml:space="preserve"> </w:t>
      </w:r>
      <w:r>
        <w:rPr>
          <w:w w:val="85"/>
        </w:rPr>
        <w:t>componentes,</w:t>
      </w:r>
      <w:r>
        <w:rPr>
          <w:spacing w:val="-7"/>
          <w:w w:val="85"/>
        </w:rPr>
        <w:t xml:space="preserve"> </w:t>
      </w:r>
      <w:r>
        <w:rPr>
          <w:w w:val="85"/>
        </w:rPr>
        <w:t>como</w:t>
      </w:r>
      <w:r>
        <w:rPr>
          <w:spacing w:val="-7"/>
          <w:w w:val="85"/>
        </w:rPr>
        <w:t xml:space="preserve"> </w:t>
      </w:r>
      <w:r>
        <w:rPr>
          <w:w w:val="85"/>
        </w:rPr>
        <w:t>son:</w:t>
      </w:r>
    </w:p>
    <w:p w14:paraId="3D1C9D03" w14:textId="77777777" w:rsidR="00E968C7" w:rsidRDefault="00E968C7">
      <w:pPr>
        <w:pStyle w:val="Textoindependiente"/>
      </w:pPr>
    </w:p>
    <w:p w14:paraId="0DC04227" w14:textId="77777777" w:rsidR="00E968C7" w:rsidRDefault="00E968C7">
      <w:pPr>
        <w:pStyle w:val="Textoindependiente"/>
      </w:pPr>
    </w:p>
    <w:p w14:paraId="23B67F47" w14:textId="77777777" w:rsidR="00E968C7" w:rsidRDefault="008A3124">
      <w:pPr>
        <w:pStyle w:val="Prrafodelista"/>
        <w:numPr>
          <w:ilvl w:val="1"/>
          <w:numId w:val="4"/>
        </w:numPr>
        <w:tabs>
          <w:tab w:val="left" w:pos="741"/>
        </w:tabs>
        <w:ind w:left="741" w:hanging="358"/>
        <w:rPr>
          <w:color w:val="333333"/>
          <w:sz w:val="24"/>
        </w:rPr>
      </w:pPr>
      <w:r>
        <w:rPr>
          <w:color w:val="333333"/>
          <w:w w:val="80"/>
          <w:sz w:val="24"/>
        </w:rPr>
        <w:t>Gestión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w w:val="80"/>
          <w:sz w:val="24"/>
        </w:rPr>
        <w:t>del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w w:val="80"/>
          <w:sz w:val="24"/>
        </w:rPr>
        <w:t>Riesgo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w w:val="80"/>
          <w:sz w:val="24"/>
        </w:rPr>
        <w:t>de</w:t>
      </w:r>
      <w:r>
        <w:rPr>
          <w:color w:val="333333"/>
          <w:sz w:val="24"/>
        </w:rPr>
        <w:t xml:space="preserve"> </w:t>
      </w:r>
      <w:r>
        <w:rPr>
          <w:color w:val="333333"/>
          <w:w w:val="80"/>
          <w:sz w:val="24"/>
        </w:rPr>
        <w:t>Corrupción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w w:val="80"/>
          <w:sz w:val="24"/>
        </w:rPr>
        <w:t>–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w w:val="80"/>
          <w:sz w:val="24"/>
        </w:rPr>
        <w:t>Mapa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w w:val="80"/>
          <w:sz w:val="24"/>
        </w:rPr>
        <w:t>de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w w:val="80"/>
          <w:sz w:val="24"/>
        </w:rPr>
        <w:t>Riesgos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w w:val="80"/>
          <w:sz w:val="24"/>
        </w:rPr>
        <w:t>de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pacing w:val="-2"/>
          <w:w w:val="80"/>
          <w:sz w:val="24"/>
        </w:rPr>
        <w:t>Corrupción.</w:t>
      </w:r>
    </w:p>
    <w:p w14:paraId="2B3D879C" w14:textId="77777777" w:rsidR="00E968C7" w:rsidRDefault="008A3124">
      <w:pPr>
        <w:pStyle w:val="Prrafodelista"/>
        <w:numPr>
          <w:ilvl w:val="1"/>
          <w:numId w:val="4"/>
        </w:numPr>
        <w:tabs>
          <w:tab w:val="left" w:pos="741"/>
        </w:tabs>
        <w:ind w:left="741" w:hanging="358"/>
        <w:rPr>
          <w:color w:val="333333"/>
          <w:sz w:val="24"/>
        </w:rPr>
      </w:pPr>
      <w:r>
        <w:rPr>
          <w:color w:val="333333"/>
          <w:w w:val="80"/>
          <w:sz w:val="24"/>
        </w:rPr>
        <w:t>Racionalización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w w:val="80"/>
          <w:sz w:val="24"/>
        </w:rPr>
        <w:t>de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pacing w:val="-2"/>
          <w:w w:val="80"/>
          <w:sz w:val="24"/>
        </w:rPr>
        <w:t>Trámites.</w:t>
      </w:r>
    </w:p>
    <w:p w14:paraId="728823B7" w14:textId="77777777" w:rsidR="00E968C7" w:rsidRDefault="008A3124">
      <w:pPr>
        <w:pStyle w:val="Prrafodelista"/>
        <w:numPr>
          <w:ilvl w:val="1"/>
          <w:numId w:val="4"/>
        </w:numPr>
        <w:tabs>
          <w:tab w:val="left" w:pos="741"/>
        </w:tabs>
        <w:spacing w:line="275" w:lineRule="exact"/>
        <w:ind w:left="741" w:hanging="358"/>
        <w:rPr>
          <w:color w:val="333333"/>
          <w:sz w:val="24"/>
        </w:rPr>
      </w:pPr>
      <w:r>
        <w:rPr>
          <w:color w:val="333333"/>
          <w:w w:val="80"/>
          <w:sz w:val="24"/>
        </w:rPr>
        <w:t>Rendición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w w:val="80"/>
          <w:sz w:val="24"/>
        </w:rPr>
        <w:t>de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pacing w:val="-2"/>
          <w:w w:val="80"/>
          <w:sz w:val="24"/>
        </w:rPr>
        <w:t>cuentas.</w:t>
      </w:r>
    </w:p>
    <w:p w14:paraId="6BCF1E96" w14:textId="77777777" w:rsidR="00E968C7" w:rsidRDefault="008A3124">
      <w:pPr>
        <w:pStyle w:val="Prrafodelista"/>
        <w:numPr>
          <w:ilvl w:val="1"/>
          <w:numId w:val="4"/>
        </w:numPr>
        <w:tabs>
          <w:tab w:val="left" w:pos="741"/>
        </w:tabs>
        <w:spacing w:line="275" w:lineRule="exact"/>
        <w:ind w:left="741" w:hanging="358"/>
        <w:rPr>
          <w:color w:val="333333"/>
          <w:sz w:val="24"/>
        </w:rPr>
      </w:pPr>
      <w:r>
        <w:rPr>
          <w:color w:val="333333"/>
          <w:w w:val="80"/>
          <w:sz w:val="24"/>
        </w:rPr>
        <w:t>Mecanismos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w w:val="80"/>
          <w:sz w:val="24"/>
        </w:rPr>
        <w:t>para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w w:val="80"/>
          <w:sz w:val="24"/>
        </w:rPr>
        <w:t>mejorar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w w:val="80"/>
          <w:sz w:val="24"/>
        </w:rPr>
        <w:t>la</w:t>
      </w:r>
      <w:r>
        <w:rPr>
          <w:color w:val="333333"/>
          <w:sz w:val="24"/>
        </w:rPr>
        <w:t xml:space="preserve"> </w:t>
      </w:r>
      <w:r>
        <w:rPr>
          <w:color w:val="333333"/>
          <w:w w:val="80"/>
          <w:sz w:val="24"/>
        </w:rPr>
        <w:t>Atención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w w:val="80"/>
          <w:sz w:val="24"/>
        </w:rPr>
        <w:t>al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pacing w:val="-2"/>
          <w:w w:val="80"/>
          <w:sz w:val="24"/>
        </w:rPr>
        <w:t>Ciudadano.</w:t>
      </w:r>
    </w:p>
    <w:p w14:paraId="03D54B1F" w14:textId="77777777" w:rsidR="00E968C7" w:rsidRDefault="008A3124">
      <w:pPr>
        <w:pStyle w:val="Prrafodelista"/>
        <w:numPr>
          <w:ilvl w:val="1"/>
          <w:numId w:val="4"/>
        </w:numPr>
        <w:tabs>
          <w:tab w:val="left" w:pos="741"/>
        </w:tabs>
        <w:ind w:left="741" w:hanging="358"/>
        <w:rPr>
          <w:color w:val="333333"/>
          <w:sz w:val="24"/>
        </w:rPr>
      </w:pPr>
      <w:r>
        <w:rPr>
          <w:color w:val="333333"/>
          <w:w w:val="80"/>
          <w:sz w:val="24"/>
        </w:rPr>
        <w:t>Mecanismos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w w:val="80"/>
          <w:sz w:val="24"/>
        </w:rPr>
        <w:t>para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w w:val="80"/>
          <w:sz w:val="24"/>
        </w:rPr>
        <w:t>la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w w:val="80"/>
          <w:sz w:val="24"/>
        </w:rPr>
        <w:t>Transparencia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w w:val="80"/>
          <w:sz w:val="24"/>
        </w:rPr>
        <w:t>y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w w:val="80"/>
          <w:sz w:val="24"/>
        </w:rPr>
        <w:t>Acceso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w w:val="80"/>
          <w:sz w:val="24"/>
        </w:rPr>
        <w:t>a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w w:val="80"/>
          <w:sz w:val="24"/>
        </w:rPr>
        <w:t>la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pacing w:val="-2"/>
          <w:w w:val="80"/>
          <w:sz w:val="24"/>
        </w:rPr>
        <w:t>Información.</w:t>
      </w:r>
    </w:p>
    <w:p w14:paraId="28AF83A9" w14:textId="77777777" w:rsidR="00E968C7" w:rsidRDefault="008A3124">
      <w:pPr>
        <w:pStyle w:val="Prrafodelista"/>
        <w:numPr>
          <w:ilvl w:val="1"/>
          <w:numId w:val="4"/>
        </w:numPr>
        <w:tabs>
          <w:tab w:val="left" w:pos="741"/>
        </w:tabs>
        <w:ind w:left="741" w:hanging="358"/>
        <w:rPr>
          <w:sz w:val="24"/>
        </w:rPr>
      </w:pPr>
      <w:r>
        <w:rPr>
          <w:color w:val="333333"/>
          <w:w w:val="80"/>
          <w:sz w:val="24"/>
        </w:rPr>
        <w:t>Iniciativas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pacing w:val="-2"/>
          <w:w w:val="90"/>
          <w:sz w:val="24"/>
        </w:rPr>
        <w:t>Adicionales.</w:t>
      </w:r>
    </w:p>
    <w:p w14:paraId="705AA1FD" w14:textId="77777777" w:rsidR="00E968C7" w:rsidRDefault="008A3124">
      <w:pPr>
        <w:pStyle w:val="Ttulo2"/>
        <w:numPr>
          <w:ilvl w:val="2"/>
          <w:numId w:val="4"/>
        </w:numPr>
        <w:tabs>
          <w:tab w:val="left" w:pos="3842"/>
        </w:tabs>
        <w:spacing w:before="278"/>
        <w:ind w:left="3842" w:hanging="290"/>
        <w:jc w:val="left"/>
      </w:pPr>
      <w:bookmarkStart w:id="1" w:name="_bookmark1"/>
      <w:bookmarkEnd w:id="1"/>
      <w:r>
        <w:rPr>
          <w:w w:val="80"/>
        </w:rPr>
        <w:t>MARCO</w:t>
      </w:r>
      <w:r>
        <w:rPr>
          <w:spacing w:val="-4"/>
        </w:rPr>
        <w:t xml:space="preserve"> </w:t>
      </w:r>
      <w:r>
        <w:rPr>
          <w:spacing w:val="-2"/>
          <w:w w:val="85"/>
        </w:rPr>
        <w:t>LEGAL</w:t>
      </w:r>
    </w:p>
    <w:p w14:paraId="60055E92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before="306" w:line="293" w:lineRule="exact"/>
        <w:rPr>
          <w:sz w:val="24"/>
        </w:rPr>
      </w:pPr>
      <w:r>
        <w:rPr>
          <w:w w:val="80"/>
          <w:sz w:val="24"/>
        </w:rPr>
        <w:t>Constitución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Política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pacing w:val="-2"/>
          <w:w w:val="80"/>
          <w:sz w:val="24"/>
        </w:rPr>
        <w:t>Colombia.</w:t>
      </w:r>
    </w:p>
    <w:p w14:paraId="4909E406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line="292" w:lineRule="exact"/>
        <w:rPr>
          <w:sz w:val="24"/>
        </w:rPr>
      </w:pPr>
      <w:r>
        <w:rPr>
          <w:w w:val="80"/>
          <w:sz w:val="24"/>
        </w:rPr>
        <w:t>Ley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87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1993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(Sistema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Nacional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Control</w:t>
      </w:r>
      <w:r>
        <w:rPr>
          <w:spacing w:val="-4"/>
          <w:sz w:val="24"/>
        </w:rPr>
        <w:t xml:space="preserve"> </w:t>
      </w:r>
      <w:r>
        <w:rPr>
          <w:spacing w:val="-2"/>
          <w:w w:val="80"/>
          <w:sz w:val="24"/>
        </w:rPr>
        <w:t>Interno).</w:t>
      </w:r>
    </w:p>
    <w:p w14:paraId="1B7DA3FB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ind w:right="29"/>
        <w:rPr>
          <w:sz w:val="24"/>
        </w:rPr>
      </w:pPr>
      <w:r>
        <w:rPr>
          <w:w w:val="85"/>
          <w:sz w:val="24"/>
        </w:rPr>
        <w:t>Ley</w:t>
      </w:r>
      <w:r>
        <w:rPr>
          <w:sz w:val="24"/>
        </w:rPr>
        <w:t xml:space="preserve"> </w:t>
      </w:r>
      <w:r>
        <w:rPr>
          <w:w w:val="85"/>
          <w:sz w:val="24"/>
        </w:rPr>
        <w:t>190</w:t>
      </w:r>
      <w:r>
        <w:rPr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z w:val="24"/>
        </w:rPr>
        <w:t xml:space="preserve"> </w:t>
      </w:r>
      <w:r>
        <w:rPr>
          <w:w w:val="85"/>
          <w:sz w:val="24"/>
        </w:rPr>
        <w:t>1995</w:t>
      </w:r>
      <w:r>
        <w:rPr>
          <w:sz w:val="24"/>
        </w:rPr>
        <w:t xml:space="preserve"> </w:t>
      </w:r>
      <w:r>
        <w:rPr>
          <w:w w:val="85"/>
          <w:sz w:val="24"/>
        </w:rPr>
        <w:t>(normas</w:t>
      </w:r>
      <w:r>
        <w:rPr>
          <w:sz w:val="24"/>
        </w:rPr>
        <w:t xml:space="preserve"> </w:t>
      </w:r>
      <w:r>
        <w:rPr>
          <w:w w:val="85"/>
          <w:sz w:val="24"/>
        </w:rPr>
        <w:t>para</w:t>
      </w:r>
      <w:r>
        <w:rPr>
          <w:sz w:val="24"/>
        </w:rPr>
        <w:t xml:space="preserve"> </w:t>
      </w:r>
      <w:r>
        <w:rPr>
          <w:w w:val="85"/>
          <w:sz w:val="24"/>
        </w:rPr>
        <w:t>preservar</w:t>
      </w:r>
      <w:r>
        <w:rPr>
          <w:sz w:val="24"/>
        </w:rPr>
        <w:t xml:space="preserve"> </w:t>
      </w:r>
      <w:r>
        <w:rPr>
          <w:w w:val="85"/>
          <w:sz w:val="24"/>
        </w:rPr>
        <w:t>la</w:t>
      </w:r>
      <w:r>
        <w:rPr>
          <w:sz w:val="24"/>
        </w:rPr>
        <w:t xml:space="preserve"> </w:t>
      </w:r>
      <w:r>
        <w:rPr>
          <w:w w:val="85"/>
          <w:sz w:val="24"/>
        </w:rPr>
        <w:t>moralidad</w:t>
      </w:r>
      <w:r>
        <w:rPr>
          <w:sz w:val="24"/>
        </w:rPr>
        <w:t xml:space="preserve"> </w:t>
      </w:r>
      <w:r>
        <w:rPr>
          <w:w w:val="85"/>
          <w:sz w:val="24"/>
        </w:rPr>
        <w:t>en</w:t>
      </w:r>
      <w:r>
        <w:rPr>
          <w:sz w:val="24"/>
        </w:rPr>
        <w:t xml:space="preserve"> </w:t>
      </w:r>
      <w:r>
        <w:rPr>
          <w:w w:val="85"/>
          <w:sz w:val="24"/>
        </w:rPr>
        <w:t>la</w:t>
      </w:r>
      <w:r>
        <w:rPr>
          <w:sz w:val="24"/>
        </w:rPr>
        <w:t xml:space="preserve"> </w:t>
      </w:r>
      <w:r>
        <w:rPr>
          <w:w w:val="85"/>
          <w:sz w:val="24"/>
        </w:rPr>
        <w:t>administración</w:t>
      </w:r>
      <w:r>
        <w:rPr>
          <w:sz w:val="24"/>
        </w:rPr>
        <w:t xml:space="preserve"> </w:t>
      </w:r>
      <w:r>
        <w:rPr>
          <w:w w:val="85"/>
          <w:sz w:val="24"/>
        </w:rPr>
        <w:t>pública</w:t>
      </w:r>
      <w:r>
        <w:rPr>
          <w:sz w:val="24"/>
        </w:rPr>
        <w:t xml:space="preserve"> </w:t>
      </w:r>
      <w:r>
        <w:rPr>
          <w:w w:val="85"/>
          <w:sz w:val="24"/>
        </w:rPr>
        <w:t>y</w:t>
      </w:r>
      <w:r>
        <w:rPr>
          <w:sz w:val="24"/>
        </w:rPr>
        <w:t xml:space="preserve"> </w:t>
      </w:r>
      <w:r>
        <w:rPr>
          <w:w w:val="85"/>
          <w:sz w:val="24"/>
        </w:rPr>
        <w:t>se</w:t>
      </w:r>
      <w:r>
        <w:rPr>
          <w:sz w:val="24"/>
        </w:rPr>
        <w:t xml:space="preserve"> </w:t>
      </w:r>
      <w:r>
        <w:rPr>
          <w:w w:val="85"/>
          <w:sz w:val="24"/>
        </w:rPr>
        <w:t>fijan disposiciones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con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el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fin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erradicar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la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corrupción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administrativa).</w:t>
      </w:r>
    </w:p>
    <w:p w14:paraId="3E0899F1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line="290" w:lineRule="exact"/>
        <w:rPr>
          <w:sz w:val="24"/>
        </w:rPr>
      </w:pPr>
      <w:r>
        <w:rPr>
          <w:w w:val="80"/>
          <w:sz w:val="24"/>
        </w:rPr>
        <w:t>Ley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489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1998,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artículo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32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(Democratización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Administración</w:t>
      </w:r>
      <w:r>
        <w:rPr>
          <w:spacing w:val="-3"/>
          <w:sz w:val="24"/>
        </w:rPr>
        <w:t xml:space="preserve"> </w:t>
      </w:r>
      <w:r>
        <w:rPr>
          <w:spacing w:val="-2"/>
          <w:w w:val="80"/>
          <w:sz w:val="24"/>
        </w:rPr>
        <w:t>Pública).</w:t>
      </w:r>
    </w:p>
    <w:p w14:paraId="6B069082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line="293" w:lineRule="exact"/>
        <w:rPr>
          <w:sz w:val="24"/>
        </w:rPr>
      </w:pPr>
      <w:r>
        <w:rPr>
          <w:w w:val="80"/>
          <w:sz w:val="24"/>
        </w:rPr>
        <w:t>Ley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599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2000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(Código</w:t>
      </w:r>
      <w:r>
        <w:rPr>
          <w:spacing w:val="-5"/>
          <w:sz w:val="24"/>
        </w:rPr>
        <w:t xml:space="preserve"> </w:t>
      </w:r>
      <w:r>
        <w:rPr>
          <w:spacing w:val="-2"/>
          <w:w w:val="80"/>
          <w:sz w:val="24"/>
        </w:rPr>
        <w:t>Penal).</w:t>
      </w:r>
    </w:p>
    <w:p w14:paraId="75E2C2E2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line="292" w:lineRule="exact"/>
        <w:rPr>
          <w:sz w:val="24"/>
        </w:rPr>
      </w:pPr>
      <w:r>
        <w:rPr>
          <w:w w:val="80"/>
          <w:sz w:val="24"/>
        </w:rPr>
        <w:t>Ley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734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>2002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(Código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Único</w:t>
      </w:r>
      <w:r>
        <w:rPr>
          <w:spacing w:val="-5"/>
          <w:sz w:val="24"/>
        </w:rPr>
        <w:t xml:space="preserve"> </w:t>
      </w:r>
      <w:r>
        <w:rPr>
          <w:spacing w:val="-2"/>
          <w:w w:val="80"/>
          <w:sz w:val="24"/>
        </w:rPr>
        <w:t>Disciplinario).</w:t>
      </w:r>
    </w:p>
    <w:p w14:paraId="175B5B74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line="292" w:lineRule="exact"/>
        <w:rPr>
          <w:sz w:val="24"/>
        </w:rPr>
      </w:pPr>
      <w:r>
        <w:rPr>
          <w:w w:val="80"/>
          <w:sz w:val="24"/>
        </w:rPr>
        <w:t>Ley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850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2003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(Veedurías</w:t>
      </w:r>
      <w:r>
        <w:rPr>
          <w:spacing w:val="-4"/>
          <w:sz w:val="24"/>
        </w:rPr>
        <w:t xml:space="preserve"> </w:t>
      </w:r>
      <w:r>
        <w:rPr>
          <w:spacing w:val="-2"/>
          <w:w w:val="80"/>
          <w:sz w:val="24"/>
        </w:rPr>
        <w:t>Ciudadanas).</w:t>
      </w:r>
    </w:p>
    <w:p w14:paraId="26D034A7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before="2" w:line="235" w:lineRule="auto"/>
        <w:ind w:right="18"/>
        <w:rPr>
          <w:sz w:val="24"/>
        </w:rPr>
      </w:pPr>
      <w:r>
        <w:rPr>
          <w:w w:val="85"/>
          <w:sz w:val="24"/>
        </w:rPr>
        <w:t>Ley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1150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2007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(Dicta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medidas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eficiencia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y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transparencia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en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la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contratación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con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 xml:space="preserve">Recursos </w:t>
      </w:r>
      <w:r>
        <w:rPr>
          <w:spacing w:val="-2"/>
          <w:w w:val="90"/>
          <w:sz w:val="24"/>
        </w:rPr>
        <w:t>Públicos).</w:t>
      </w:r>
    </w:p>
    <w:p w14:paraId="1C80B766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before="3"/>
        <w:ind w:right="30"/>
        <w:rPr>
          <w:sz w:val="24"/>
        </w:rPr>
      </w:pPr>
      <w:r>
        <w:rPr>
          <w:w w:val="85"/>
          <w:sz w:val="24"/>
        </w:rPr>
        <w:t>Ley</w:t>
      </w:r>
      <w:r>
        <w:rPr>
          <w:spacing w:val="27"/>
          <w:sz w:val="24"/>
        </w:rPr>
        <w:t xml:space="preserve"> </w:t>
      </w:r>
      <w:r>
        <w:rPr>
          <w:w w:val="85"/>
          <w:sz w:val="24"/>
        </w:rPr>
        <w:t>1437</w:t>
      </w:r>
      <w:r>
        <w:rPr>
          <w:spacing w:val="2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w w:val="85"/>
          <w:sz w:val="24"/>
        </w:rPr>
        <w:t>2011,</w:t>
      </w:r>
      <w:r>
        <w:rPr>
          <w:spacing w:val="27"/>
          <w:sz w:val="24"/>
        </w:rPr>
        <w:t xml:space="preserve"> </w:t>
      </w:r>
      <w:r>
        <w:rPr>
          <w:w w:val="85"/>
          <w:sz w:val="24"/>
        </w:rPr>
        <w:t>artículos</w:t>
      </w:r>
      <w:r>
        <w:rPr>
          <w:spacing w:val="27"/>
          <w:sz w:val="24"/>
        </w:rPr>
        <w:t xml:space="preserve"> </w:t>
      </w:r>
      <w:r>
        <w:rPr>
          <w:w w:val="85"/>
          <w:sz w:val="24"/>
        </w:rPr>
        <w:t>67,</w:t>
      </w:r>
      <w:r>
        <w:rPr>
          <w:spacing w:val="25"/>
          <w:sz w:val="24"/>
        </w:rPr>
        <w:t xml:space="preserve"> </w:t>
      </w:r>
      <w:r>
        <w:rPr>
          <w:w w:val="85"/>
          <w:sz w:val="24"/>
        </w:rPr>
        <w:t>68</w:t>
      </w:r>
      <w:r>
        <w:rPr>
          <w:spacing w:val="27"/>
          <w:sz w:val="24"/>
        </w:rPr>
        <w:t xml:space="preserve"> </w:t>
      </w:r>
      <w:r>
        <w:rPr>
          <w:w w:val="85"/>
          <w:sz w:val="24"/>
        </w:rPr>
        <w:t>y</w:t>
      </w:r>
      <w:r>
        <w:rPr>
          <w:spacing w:val="24"/>
          <w:sz w:val="24"/>
        </w:rPr>
        <w:t xml:space="preserve"> </w:t>
      </w:r>
      <w:r>
        <w:rPr>
          <w:w w:val="85"/>
          <w:sz w:val="24"/>
        </w:rPr>
        <w:t>69</w:t>
      </w:r>
      <w:r>
        <w:rPr>
          <w:spacing w:val="27"/>
          <w:sz w:val="24"/>
        </w:rPr>
        <w:t xml:space="preserve"> </w:t>
      </w:r>
      <w:r>
        <w:rPr>
          <w:w w:val="85"/>
          <w:sz w:val="24"/>
        </w:rPr>
        <w:t>(Código</w:t>
      </w:r>
      <w:r>
        <w:rPr>
          <w:spacing w:val="2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27"/>
          <w:sz w:val="24"/>
        </w:rPr>
        <w:t xml:space="preserve"> </w:t>
      </w:r>
      <w:r>
        <w:rPr>
          <w:w w:val="85"/>
          <w:sz w:val="24"/>
        </w:rPr>
        <w:t>Procedimiento</w:t>
      </w:r>
      <w:r>
        <w:rPr>
          <w:spacing w:val="27"/>
          <w:sz w:val="24"/>
        </w:rPr>
        <w:t xml:space="preserve"> </w:t>
      </w:r>
      <w:r>
        <w:rPr>
          <w:w w:val="85"/>
          <w:sz w:val="24"/>
        </w:rPr>
        <w:t>Administrativo</w:t>
      </w:r>
      <w:r>
        <w:rPr>
          <w:spacing w:val="27"/>
          <w:sz w:val="24"/>
        </w:rPr>
        <w:t xml:space="preserve"> </w:t>
      </w:r>
      <w:r>
        <w:rPr>
          <w:w w:val="85"/>
          <w:sz w:val="24"/>
        </w:rPr>
        <w:t>y</w:t>
      </w:r>
      <w:r>
        <w:rPr>
          <w:spacing w:val="27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27"/>
          <w:sz w:val="24"/>
        </w:rPr>
        <w:t xml:space="preserve"> </w:t>
      </w:r>
      <w:r>
        <w:rPr>
          <w:w w:val="85"/>
          <w:sz w:val="24"/>
        </w:rPr>
        <w:t>lo Contencioso Administrativo).</w:t>
      </w:r>
    </w:p>
    <w:p w14:paraId="11087789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line="237" w:lineRule="auto"/>
        <w:ind w:right="17"/>
        <w:rPr>
          <w:sz w:val="24"/>
        </w:rPr>
      </w:pPr>
      <w:r>
        <w:rPr>
          <w:w w:val="80"/>
          <w:sz w:val="24"/>
        </w:rPr>
        <w:t>Ley 1474 de 2011 (dictan normas para fortalecer los mecanismos de prevención, investigación</w:t>
      </w:r>
      <w:r>
        <w:rPr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80"/>
          <w:sz w:val="24"/>
        </w:rPr>
        <w:t xml:space="preserve"> </w:t>
      </w:r>
      <w:r>
        <w:rPr>
          <w:spacing w:val="-2"/>
          <w:w w:val="85"/>
          <w:sz w:val="24"/>
        </w:rPr>
        <w:t>sanción de actos</w:t>
      </w:r>
      <w:r>
        <w:rPr>
          <w:spacing w:val="-3"/>
          <w:w w:val="85"/>
          <w:sz w:val="24"/>
        </w:rPr>
        <w:t xml:space="preserve"> </w:t>
      </w:r>
      <w:r>
        <w:rPr>
          <w:spacing w:val="-2"/>
          <w:w w:val="85"/>
          <w:sz w:val="24"/>
        </w:rPr>
        <w:t>de corrupción y la efectividad del control de la gestión pública).</w:t>
      </w:r>
    </w:p>
    <w:p w14:paraId="0CDE6E15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before="6" w:line="235" w:lineRule="auto"/>
        <w:ind w:right="30"/>
        <w:rPr>
          <w:sz w:val="24"/>
        </w:rPr>
      </w:pPr>
      <w:r>
        <w:rPr>
          <w:spacing w:val="-2"/>
          <w:w w:val="85"/>
          <w:sz w:val="24"/>
        </w:rPr>
        <w:t xml:space="preserve">Decreto 4567 de 2011 (Por el cual se reglamenta parcialmente la Ley 909 de 2004 y decreto ley </w:t>
      </w:r>
      <w:r>
        <w:rPr>
          <w:w w:val="90"/>
          <w:sz w:val="24"/>
        </w:rPr>
        <w:t>770 de 2005).</w:t>
      </w:r>
    </w:p>
    <w:p w14:paraId="4C31CEA8" w14:textId="77777777" w:rsidR="00E968C7" w:rsidRDefault="00E968C7">
      <w:pPr>
        <w:pStyle w:val="Prrafodelista"/>
        <w:spacing w:line="235" w:lineRule="auto"/>
        <w:rPr>
          <w:sz w:val="24"/>
        </w:rPr>
        <w:sectPr w:rsidR="00E968C7">
          <w:pgSz w:w="12190" w:h="17860"/>
          <w:pgMar w:top="2620" w:right="1417" w:bottom="280" w:left="1417" w:header="713" w:footer="0" w:gutter="0"/>
          <w:cols w:space="720"/>
        </w:sectPr>
      </w:pPr>
    </w:p>
    <w:p w14:paraId="2DD1D142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before="274"/>
        <w:ind w:right="18"/>
        <w:rPr>
          <w:sz w:val="24"/>
        </w:rPr>
      </w:pPr>
      <w:r>
        <w:rPr>
          <w:w w:val="80"/>
          <w:sz w:val="24"/>
        </w:rPr>
        <w:lastRenderedPageBreak/>
        <w:t xml:space="preserve">Decreto 4632 de 2011 (Reglamenta Comisión Nacional para la Moralización y la Comisión Nacional </w:t>
      </w:r>
      <w:r>
        <w:rPr>
          <w:w w:val="85"/>
          <w:sz w:val="24"/>
        </w:rPr>
        <w:t>Ciudadana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para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la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Lucha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contra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la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Corrupción).</w:t>
      </w:r>
    </w:p>
    <w:p w14:paraId="65559CBA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line="237" w:lineRule="auto"/>
        <w:ind w:right="28"/>
        <w:rPr>
          <w:sz w:val="24"/>
        </w:rPr>
      </w:pPr>
      <w:r>
        <w:rPr>
          <w:w w:val="80"/>
          <w:sz w:val="24"/>
        </w:rPr>
        <w:t xml:space="preserve">Documento </w:t>
      </w:r>
      <w:proofErr w:type="spellStart"/>
      <w:r>
        <w:rPr>
          <w:w w:val="80"/>
          <w:sz w:val="24"/>
        </w:rPr>
        <w:t>Conpes</w:t>
      </w:r>
      <w:proofErr w:type="spellEnd"/>
      <w:r>
        <w:rPr>
          <w:w w:val="80"/>
          <w:sz w:val="24"/>
        </w:rPr>
        <w:t xml:space="preserve"> 3714 de diciembre 01 de 2011: Del Riesgo Previsible en el Marco de la Política </w:t>
      </w:r>
      <w:r>
        <w:rPr>
          <w:spacing w:val="-2"/>
          <w:w w:val="90"/>
          <w:sz w:val="24"/>
        </w:rPr>
        <w:t>de</w:t>
      </w:r>
      <w:r>
        <w:rPr>
          <w:spacing w:val="-10"/>
          <w:w w:val="90"/>
          <w:sz w:val="24"/>
        </w:rPr>
        <w:t xml:space="preserve"> </w:t>
      </w:r>
      <w:r>
        <w:rPr>
          <w:spacing w:val="-2"/>
          <w:w w:val="90"/>
          <w:sz w:val="24"/>
        </w:rPr>
        <w:t>Contratación</w:t>
      </w:r>
      <w:r>
        <w:rPr>
          <w:spacing w:val="-8"/>
          <w:w w:val="90"/>
          <w:sz w:val="24"/>
        </w:rPr>
        <w:t xml:space="preserve"> </w:t>
      </w:r>
      <w:r>
        <w:rPr>
          <w:spacing w:val="-2"/>
          <w:w w:val="90"/>
          <w:sz w:val="24"/>
        </w:rPr>
        <w:t>Pú</w:t>
      </w:r>
      <w:r>
        <w:rPr>
          <w:spacing w:val="-2"/>
          <w:w w:val="90"/>
          <w:sz w:val="24"/>
        </w:rPr>
        <w:t>blica.</w:t>
      </w:r>
    </w:p>
    <w:p w14:paraId="206A7DEA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ind w:right="21"/>
        <w:rPr>
          <w:sz w:val="24"/>
        </w:rPr>
      </w:pPr>
      <w:r>
        <w:rPr>
          <w:w w:val="80"/>
          <w:sz w:val="24"/>
        </w:rPr>
        <w:t>Decreto 0019 de 2012 (Normas para suprimir o</w:t>
      </w:r>
      <w:r>
        <w:rPr>
          <w:sz w:val="24"/>
        </w:rPr>
        <w:t xml:space="preserve"> </w:t>
      </w:r>
      <w:r>
        <w:rPr>
          <w:w w:val="80"/>
          <w:sz w:val="24"/>
        </w:rPr>
        <w:t>reformar regulaciones, procedimientos y trámites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innecesarios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existentes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en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la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Administración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Pública).</w:t>
      </w:r>
    </w:p>
    <w:p w14:paraId="306D3487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spacing w:line="291" w:lineRule="exact"/>
        <w:rPr>
          <w:sz w:val="24"/>
        </w:rPr>
      </w:pPr>
      <w:r>
        <w:rPr>
          <w:w w:val="80"/>
          <w:sz w:val="24"/>
        </w:rPr>
        <w:t>Decreto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2641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2012,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w w:val="80"/>
          <w:sz w:val="24"/>
        </w:rPr>
        <w:t>el</w:t>
      </w:r>
      <w:r>
        <w:rPr>
          <w:spacing w:val="-11"/>
          <w:sz w:val="24"/>
        </w:rPr>
        <w:t xml:space="preserve"> </w:t>
      </w:r>
      <w:r>
        <w:rPr>
          <w:w w:val="80"/>
          <w:sz w:val="24"/>
        </w:rPr>
        <w:t>cual</w:t>
      </w:r>
      <w:r>
        <w:rPr>
          <w:spacing w:val="-11"/>
          <w:sz w:val="24"/>
        </w:rPr>
        <w:t xml:space="preserve"> </w:t>
      </w:r>
      <w:r>
        <w:rPr>
          <w:w w:val="80"/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reglamentan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los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artículos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73</w:t>
      </w:r>
      <w:r>
        <w:rPr>
          <w:spacing w:val="-9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-11"/>
          <w:sz w:val="24"/>
        </w:rPr>
        <w:t xml:space="preserve"> </w:t>
      </w:r>
      <w:r>
        <w:rPr>
          <w:w w:val="80"/>
          <w:sz w:val="24"/>
        </w:rPr>
        <w:t>76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del</w:t>
      </w:r>
      <w:r>
        <w:rPr>
          <w:spacing w:val="-11"/>
          <w:sz w:val="24"/>
        </w:rPr>
        <w:t xml:space="preserve"> </w:t>
      </w:r>
      <w:r>
        <w:rPr>
          <w:w w:val="80"/>
          <w:sz w:val="24"/>
        </w:rPr>
        <w:t>Estatuto</w:t>
      </w:r>
      <w:r>
        <w:rPr>
          <w:spacing w:val="-12"/>
          <w:sz w:val="24"/>
        </w:rPr>
        <w:t xml:space="preserve"> </w:t>
      </w:r>
      <w:r>
        <w:rPr>
          <w:spacing w:val="-2"/>
          <w:w w:val="80"/>
          <w:sz w:val="24"/>
        </w:rPr>
        <w:t>Anticorrupción.</w:t>
      </w:r>
    </w:p>
    <w:p w14:paraId="6884F38F" w14:textId="77777777" w:rsidR="00E968C7" w:rsidRDefault="008A3124">
      <w:pPr>
        <w:pStyle w:val="Prrafodelista"/>
        <w:numPr>
          <w:ilvl w:val="0"/>
          <w:numId w:val="3"/>
        </w:numPr>
        <w:tabs>
          <w:tab w:val="left" w:pos="743"/>
        </w:tabs>
        <w:ind w:right="23"/>
        <w:jc w:val="both"/>
        <w:rPr>
          <w:sz w:val="24"/>
        </w:rPr>
      </w:pPr>
      <w:r>
        <w:rPr>
          <w:w w:val="85"/>
          <w:sz w:val="24"/>
        </w:rPr>
        <w:t>Decreto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número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2106 de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22 noviembre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del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2019 "Por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el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cual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se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dictan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normas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para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 xml:space="preserve">simplificar, </w:t>
      </w:r>
      <w:r>
        <w:rPr>
          <w:w w:val="90"/>
          <w:sz w:val="24"/>
        </w:rPr>
        <w:t xml:space="preserve">suprimir y reformar trámites, procesos y procedimientos innecesarios existentes en la </w:t>
      </w:r>
      <w:r>
        <w:rPr>
          <w:spacing w:val="-2"/>
          <w:w w:val="90"/>
          <w:sz w:val="24"/>
        </w:rPr>
        <w:t>administración</w:t>
      </w:r>
      <w:r>
        <w:rPr>
          <w:spacing w:val="-10"/>
          <w:w w:val="90"/>
          <w:sz w:val="24"/>
        </w:rPr>
        <w:t xml:space="preserve"> </w:t>
      </w:r>
      <w:r>
        <w:rPr>
          <w:spacing w:val="-2"/>
          <w:w w:val="90"/>
          <w:sz w:val="24"/>
        </w:rPr>
        <w:t>pública".</w:t>
      </w:r>
    </w:p>
    <w:p w14:paraId="4F80B0F4" w14:textId="77777777" w:rsidR="00E968C7" w:rsidRDefault="00E968C7">
      <w:pPr>
        <w:pStyle w:val="Textoindependiente"/>
        <w:spacing w:before="235"/>
      </w:pPr>
    </w:p>
    <w:p w14:paraId="17117216" w14:textId="77777777" w:rsidR="00E968C7" w:rsidRDefault="008A3124">
      <w:pPr>
        <w:pStyle w:val="Ttulo2"/>
        <w:numPr>
          <w:ilvl w:val="2"/>
          <w:numId w:val="4"/>
        </w:numPr>
        <w:tabs>
          <w:tab w:val="left" w:pos="3302"/>
        </w:tabs>
        <w:spacing w:before="0"/>
        <w:ind w:left="3302" w:hanging="290"/>
        <w:jc w:val="left"/>
      </w:pPr>
      <w:bookmarkStart w:id="2" w:name="_bookmark2"/>
      <w:bookmarkEnd w:id="2"/>
      <w:r>
        <w:rPr>
          <w:w w:val="80"/>
        </w:rPr>
        <w:t>PERFIL</w:t>
      </w:r>
      <w:r>
        <w:rPr>
          <w:spacing w:val="-4"/>
        </w:rPr>
        <w:t xml:space="preserve"> </w:t>
      </w:r>
      <w:r>
        <w:rPr>
          <w:spacing w:val="-2"/>
          <w:w w:val="90"/>
        </w:rPr>
        <w:t>INSTITUCIONAL</w:t>
      </w:r>
    </w:p>
    <w:p w14:paraId="1352699F" w14:textId="77777777" w:rsidR="00E968C7" w:rsidRDefault="00E968C7">
      <w:pPr>
        <w:pStyle w:val="Textoindependiente"/>
        <w:spacing w:before="92"/>
        <w:rPr>
          <w:rFonts w:ascii="Arial"/>
          <w:b/>
          <w:sz w:val="32"/>
        </w:rPr>
      </w:pPr>
    </w:p>
    <w:p w14:paraId="5BAAB201" w14:textId="77777777" w:rsidR="00E968C7" w:rsidRDefault="008A3124">
      <w:pPr>
        <w:pStyle w:val="Textoindependiente"/>
        <w:spacing w:before="1" w:line="259" w:lineRule="auto"/>
        <w:ind w:left="23" w:right="20"/>
        <w:jc w:val="both"/>
      </w:pPr>
      <w:r>
        <w:rPr>
          <w:w w:val="80"/>
        </w:rPr>
        <w:t>A través del Acuerdo número 054 de</w:t>
      </w:r>
      <w:r>
        <w:t xml:space="preserve"> </w:t>
      </w:r>
      <w:r>
        <w:rPr>
          <w:w w:val="80"/>
        </w:rPr>
        <w:t>diciembre 31 de 1992 del Concejo Distrital</w:t>
      </w:r>
      <w:r>
        <w:t xml:space="preserve"> </w:t>
      </w:r>
      <w:r>
        <w:rPr>
          <w:w w:val="80"/>
        </w:rPr>
        <w:t xml:space="preserve">fue creado el Instituto de </w:t>
      </w:r>
      <w:r>
        <w:rPr>
          <w:spacing w:val="-2"/>
          <w:w w:val="85"/>
        </w:rPr>
        <w:t xml:space="preserve">Recreación, Cultura y Deportes de Cartagena como un Instituto descentralizado del Orden Municipal. El </w:t>
      </w:r>
      <w:r>
        <w:rPr>
          <w:w w:val="80"/>
        </w:rPr>
        <w:t>Instituto es reorganizado con el Decreto 535 de M</w:t>
      </w:r>
      <w:r>
        <w:rPr>
          <w:w w:val="80"/>
        </w:rPr>
        <w:t>ayo 31 de 1995 por el Alcalde Mayor Nicolás Curí Vergara tomando el nombre de Instituto Distrital</w:t>
      </w:r>
      <w:r>
        <w:rPr>
          <w:spacing w:val="-1"/>
          <w:w w:val="80"/>
        </w:rPr>
        <w:t xml:space="preserve"> </w:t>
      </w:r>
      <w:r>
        <w:rPr>
          <w:w w:val="80"/>
        </w:rPr>
        <w:t>de Deporte y</w:t>
      </w:r>
      <w:r>
        <w:rPr>
          <w:spacing w:val="-1"/>
          <w:w w:val="80"/>
        </w:rPr>
        <w:t xml:space="preserve"> </w:t>
      </w:r>
      <w:r>
        <w:rPr>
          <w:w w:val="80"/>
        </w:rPr>
        <w:t>Recreación cuya sigla</w:t>
      </w:r>
      <w:r>
        <w:rPr>
          <w:spacing w:val="-1"/>
          <w:w w:val="80"/>
        </w:rPr>
        <w:t xml:space="preserve"> </w:t>
      </w:r>
      <w:r>
        <w:rPr>
          <w:w w:val="80"/>
        </w:rPr>
        <w:t xml:space="preserve">es IDER, con naturaleza jurídica </w:t>
      </w:r>
      <w:r>
        <w:rPr>
          <w:w w:val="85"/>
        </w:rPr>
        <w:t>de entidad descentralizada del orden Distrital, autonomía administrativa y patrimonio inde</w:t>
      </w:r>
      <w:r>
        <w:rPr>
          <w:w w:val="85"/>
        </w:rPr>
        <w:t xml:space="preserve">pendiente y </w:t>
      </w:r>
      <w:r>
        <w:rPr>
          <w:w w:val="80"/>
        </w:rPr>
        <w:t>funcionando como la entidad responsable de fomentar, masificar, divulgar, planificar, coordinar, ejecutar y asesorar la práctica del deporte, la recreación, el aprovechamiento del tiempo libre y la educación física en</w:t>
      </w:r>
      <w:r>
        <w:rPr>
          <w:spacing w:val="80"/>
        </w:rPr>
        <w:t xml:space="preserve"> </w:t>
      </w:r>
      <w:r>
        <w:rPr>
          <w:w w:val="85"/>
        </w:rPr>
        <w:t>el Distrito de Cartagena d</w:t>
      </w:r>
      <w:r>
        <w:rPr>
          <w:w w:val="85"/>
        </w:rPr>
        <w:t>e Indias.</w:t>
      </w:r>
    </w:p>
    <w:p w14:paraId="3E7BC7E0" w14:textId="77777777" w:rsidR="00E968C7" w:rsidRDefault="008A3124">
      <w:pPr>
        <w:pStyle w:val="Ttulo3"/>
        <w:numPr>
          <w:ilvl w:val="3"/>
          <w:numId w:val="4"/>
        </w:numPr>
        <w:tabs>
          <w:tab w:val="left" w:pos="437"/>
        </w:tabs>
        <w:spacing w:before="153"/>
        <w:ind w:left="437" w:hanging="414"/>
      </w:pPr>
      <w:bookmarkStart w:id="3" w:name="_bookmark3"/>
      <w:bookmarkEnd w:id="3"/>
      <w:r>
        <w:rPr>
          <w:spacing w:val="-2"/>
          <w:w w:val="90"/>
        </w:rPr>
        <w:t>Misión</w:t>
      </w:r>
    </w:p>
    <w:p w14:paraId="2DAFAB5A" w14:textId="77777777" w:rsidR="00E968C7" w:rsidRDefault="008A3124">
      <w:pPr>
        <w:pStyle w:val="Textoindependiente"/>
        <w:spacing w:before="22" w:line="259" w:lineRule="auto"/>
        <w:ind w:left="23" w:right="17"/>
        <w:jc w:val="both"/>
      </w:pPr>
      <w:r>
        <w:rPr>
          <w:w w:val="80"/>
        </w:rPr>
        <w:t>El</w:t>
      </w:r>
      <w:r>
        <w:t xml:space="preserve"> </w:t>
      </w:r>
      <w:r>
        <w:rPr>
          <w:w w:val="80"/>
        </w:rPr>
        <w:t>Instituto</w:t>
      </w:r>
      <w:r>
        <w:t xml:space="preserve"> </w:t>
      </w:r>
      <w:r>
        <w:rPr>
          <w:w w:val="80"/>
        </w:rPr>
        <w:t>Distrital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Deporte</w:t>
      </w:r>
      <w:r>
        <w:t xml:space="preserve"> </w:t>
      </w:r>
      <w:r>
        <w:rPr>
          <w:w w:val="80"/>
        </w:rPr>
        <w:t>y</w:t>
      </w:r>
      <w:r>
        <w:t xml:space="preserve"> </w:t>
      </w:r>
      <w:r>
        <w:rPr>
          <w:w w:val="80"/>
        </w:rPr>
        <w:t>Recreación</w:t>
      </w:r>
      <w:r>
        <w:t xml:space="preserve"> </w:t>
      </w:r>
      <w:r>
        <w:rPr>
          <w:w w:val="80"/>
        </w:rPr>
        <w:t>–</w:t>
      </w:r>
      <w:r>
        <w:t xml:space="preserve"> </w:t>
      </w:r>
      <w:r>
        <w:rPr>
          <w:w w:val="80"/>
        </w:rPr>
        <w:t>IDER</w:t>
      </w:r>
      <w:r>
        <w:t xml:space="preserve"> </w:t>
      </w:r>
      <w:r>
        <w:rPr>
          <w:w w:val="80"/>
        </w:rPr>
        <w:t>tiene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misión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promover la</w:t>
      </w:r>
      <w:r>
        <w:t xml:space="preserve"> </w:t>
      </w:r>
      <w:r>
        <w:rPr>
          <w:w w:val="80"/>
        </w:rPr>
        <w:t>recreación,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 xml:space="preserve">deporte, la actividad física y el aprovechamiento del tiempo libre como mecanismo de inclusión y desarrollo social, a </w:t>
      </w:r>
      <w:r>
        <w:rPr>
          <w:w w:val="85"/>
        </w:rPr>
        <w:t>través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la</w:t>
      </w:r>
      <w:r>
        <w:rPr>
          <w:spacing w:val="-6"/>
          <w:w w:val="85"/>
        </w:rPr>
        <w:t xml:space="preserve"> </w:t>
      </w:r>
      <w:r>
        <w:rPr>
          <w:w w:val="85"/>
        </w:rPr>
        <w:t>ejecució</w:t>
      </w:r>
      <w:r>
        <w:rPr>
          <w:w w:val="85"/>
        </w:rPr>
        <w:t>n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programas</w:t>
      </w:r>
      <w:r>
        <w:rPr>
          <w:spacing w:val="-6"/>
          <w:w w:val="85"/>
        </w:rPr>
        <w:t xml:space="preserve"> </w:t>
      </w:r>
      <w:r>
        <w:rPr>
          <w:w w:val="85"/>
        </w:rPr>
        <w:t>y</w:t>
      </w:r>
      <w:r>
        <w:rPr>
          <w:spacing w:val="-7"/>
          <w:w w:val="85"/>
        </w:rPr>
        <w:t xml:space="preserve"> </w:t>
      </w:r>
      <w:r>
        <w:rPr>
          <w:w w:val="85"/>
        </w:rPr>
        <w:t>proyectos</w:t>
      </w:r>
      <w:r>
        <w:rPr>
          <w:spacing w:val="-7"/>
          <w:w w:val="85"/>
        </w:rPr>
        <w:t xml:space="preserve"> </w:t>
      </w:r>
      <w:r>
        <w:rPr>
          <w:w w:val="85"/>
        </w:rPr>
        <w:t>que</w:t>
      </w:r>
      <w:r>
        <w:rPr>
          <w:spacing w:val="-7"/>
          <w:w w:val="85"/>
        </w:rPr>
        <w:t xml:space="preserve"> </w:t>
      </w:r>
      <w:r>
        <w:rPr>
          <w:w w:val="85"/>
        </w:rPr>
        <w:t>generen</w:t>
      </w:r>
      <w:r>
        <w:rPr>
          <w:spacing w:val="-6"/>
          <w:w w:val="85"/>
        </w:rPr>
        <w:t xml:space="preserve"> </w:t>
      </w:r>
      <w:r>
        <w:rPr>
          <w:w w:val="85"/>
        </w:rPr>
        <w:t>espacios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sana</w:t>
      </w:r>
      <w:r>
        <w:rPr>
          <w:spacing w:val="-6"/>
          <w:w w:val="85"/>
        </w:rPr>
        <w:t xml:space="preserve"> </w:t>
      </w:r>
      <w:r>
        <w:rPr>
          <w:w w:val="85"/>
        </w:rPr>
        <w:t>convivencia</w:t>
      </w:r>
      <w:r>
        <w:rPr>
          <w:spacing w:val="-7"/>
          <w:w w:val="85"/>
        </w:rPr>
        <w:t xml:space="preserve"> </w:t>
      </w:r>
      <w:r>
        <w:rPr>
          <w:w w:val="85"/>
        </w:rPr>
        <w:t>y</w:t>
      </w:r>
      <w:r>
        <w:rPr>
          <w:spacing w:val="-7"/>
          <w:w w:val="85"/>
        </w:rPr>
        <w:t xml:space="preserve"> </w:t>
      </w:r>
      <w:r>
        <w:rPr>
          <w:w w:val="85"/>
        </w:rPr>
        <w:t>paz</w:t>
      </w:r>
      <w:r>
        <w:rPr>
          <w:spacing w:val="-6"/>
          <w:w w:val="85"/>
        </w:rPr>
        <w:t xml:space="preserve"> </w:t>
      </w:r>
      <w:r>
        <w:rPr>
          <w:w w:val="85"/>
        </w:rPr>
        <w:t>en</w:t>
      </w:r>
      <w:r>
        <w:rPr>
          <w:spacing w:val="-7"/>
          <w:w w:val="85"/>
        </w:rPr>
        <w:t xml:space="preserve"> </w:t>
      </w:r>
      <w:r>
        <w:rPr>
          <w:w w:val="85"/>
        </w:rPr>
        <w:t xml:space="preserve">el </w:t>
      </w:r>
      <w:r>
        <w:rPr>
          <w:w w:val="80"/>
        </w:rPr>
        <w:t>Distrito de Cartagena</w:t>
      </w:r>
      <w:r>
        <w:rPr>
          <w:spacing w:val="-2"/>
          <w:w w:val="80"/>
        </w:rPr>
        <w:t xml:space="preserve"> </w:t>
      </w:r>
      <w:r>
        <w:rPr>
          <w:w w:val="80"/>
        </w:rPr>
        <w:t>de</w:t>
      </w:r>
      <w:r>
        <w:rPr>
          <w:spacing w:val="-2"/>
          <w:w w:val="80"/>
        </w:rPr>
        <w:t xml:space="preserve"> </w:t>
      </w:r>
      <w:r>
        <w:rPr>
          <w:w w:val="80"/>
        </w:rPr>
        <w:t>Indias; contribuyendo</w:t>
      </w:r>
      <w:r>
        <w:rPr>
          <w:spacing w:val="-1"/>
          <w:w w:val="80"/>
        </w:rPr>
        <w:t xml:space="preserve"> </w:t>
      </w:r>
      <w:r>
        <w:rPr>
          <w:w w:val="80"/>
        </w:rPr>
        <w:t>así</w:t>
      </w:r>
      <w:r>
        <w:rPr>
          <w:spacing w:val="-2"/>
          <w:w w:val="80"/>
        </w:rPr>
        <w:t xml:space="preserve"> </w:t>
      </w:r>
      <w:r>
        <w:rPr>
          <w:w w:val="80"/>
        </w:rPr>
        <w:t>en</w:t>
      </w:r>
      <w:r>
        <w:rPr>
          <w:spacing w:val="-2"/>
          <w:w w:val="80"/>
        </w:rPr>
        <w:t xml:space="preserve"> </w:t>
      </w:r>
      <w:r>
        <w:rPr>
          <w:w w:val="80"/>
        </w:rPr>
        <w:t>el</w:t>
      </w:r>
      <w:r>
        <w:rPr>
          <w:spacing w:val="-4"/>
          <w:w w:val="80"/>
        </w:rPr>
        <w:t xml:space="preserve"> </w:t>
      </w:r>
      <w:r>
        <w:rPr>
          <w:w w:val="80"/>
        </w:rPr>
        <w:t>mejoramiento</w:t>
      </w:r>
      <w:r>
        <w:rPr>
          <w:spacing w:val="-1"/>
          <w:w w:val="80"/>
        </w:rPr>
        <w:t xml:space="preserve"> </w:t>
      </w:r>
      <w:r>
        <w:rPr>
          <w:w w:val="80"/>
        </w:rPr>
        <w:t>de la calidad</w:t>
      </w:r>
      <w:r>
        <w:rPr>
          <w:spacing w:val="-2"/>
          <w:w w:val="80"/>
        </w:rPr>
        <w:t xml:space="preserve"> </w:t>
      </w:r>
      <w:r>
        <w:rPr>
          <w:w w:val="80"/>
        </w:rPr>
        <w:t>de vida de la comunidad.</w:t>
      </w:r>
    </w:p>
    <w:p w14:paraId="474D6068" w14:textId="77777777" w:rsidR="00E968C7" w:rsidRDefault="008A3124">
      <w:pPr>
        <w:pStyle w:val="Ttulo3"/>
        <w:numPr>
          <w:ilvl w:val="3"/>
          <w:numId w:val="4"/>
        </w:numPr>
        <w:tabs>
          <w:tab w:val="left" w:pos="437"/>
        </w:tabs>
        <w:spacing w:before="157"/>
        <w:ind w:left="437" w:hanging="414"/>
      </w:pPr>
      <w:bookmarkStart w:id="4" w:name="_bookmark4"/>
      <w:bookmarkEnd w:id="4"/>
      <w:r>
        <w:rPr>
          <w:spacing w:val="-2"/>
          <w:w w:val="90"/>
        </w:rPr>
        <w:t>Visión</w:t>
      </w:r>
    </w:p>
    <w:p w14:paraId="7E783EE8" w14:textId="77777777" w:rsidR="00E968C7" w:rsidRDefault="008A3124">
      <w:pPr>
        <w:pStyle w:val="Textoindependiente"/>
        <w:spacing w:before="25" w:line="259" w:lineRule="auto"/>
        <w:ind w:left="23" w:right="19"/>
        <w:jc w:val="both"/>
      </w:pPr>
      <w:r>
        <w:rPr>
          <w:w w:val="80"/>
        </w:rPr>
        <w:t>En el año 2033,</w:t>
      </w:r>
      <w:r>
        <w:rPr>
          <w:spacing w:val="40"/>
        </w:rPr>
        <w:t xml:space="preserve"> </w:t>
      </w:r>
      <w:r>
        <w:rPr>
          <w:w w:val="80"/>
        </w:rPr>
        <w:t xml:space="preserve">el Instituto Distrital de Deporte y Recreación – IDER será una organización administrativa, </w:t>
      </w:r>
      <w:r>
        <w:rPr>
          <w:spacing w:val="-2"/>
          <w:w w:val="90"/>
        </w:rPr>
        <w:t xml:space="preserve">financiera, deportiva y recreativa con amplio reconocimiento en la comunidad, teniendo la más alta </w:t>
      </w:r>
      <w:r>
        <w:rPr>
          <w:spacing w:val="-2"/>
          <w:w w:val="85"/>
        </w:rPr>
        <w:t>cobertura en programas que propendan por el desarrollo personal d</w:t>
      </w:r>
      <w:r>
        <w:rPr>
          <w:spacing w:val="-2"/>
          <w:w w:val="85"/>
        </w:rPr>
        <w:t xml:space="preserve">el ciudadano Cartagenero utilizando </w:t>
      </w:r>
      <w:r>
        <w:rPr>
          <w:w w:val="80"/>
        </w:rPr>
        <w:t>como instrumento la educación física, el deporte, la recreación, la actividad física y el aprovechamiento del tiempo libre, con la firme intención de posicionar a</w:t>
      </w:r>
      <w:r>
        <w:t xml:space="preserve"> </w:t>
      </w:r>
      <w:r>
        <w:rPr>
          <w:rFonts w:ascii="Arial" w:hAnsi="Arial"/>
          <w:b/>
          <w:w w:val="80"/>
        </w:rPr>
        <w:t xml:space="preserve">Cartagena de Indias </w:t>
      </w:r>
      <w:r>
        <w:rPr>
          <w:w w:val="80"/>
        </w:rPr>
        <w:t xml:space="preserve">como una </w:t>
      </w:r>
      <w:r>
        <w:rPr>
          <w:rFonts w:ascii="Arial" w:hAnsi="Arial"/>
          <w:b/>
          <w:w w:val="80"/>
        </w:rPr>
        <w:t xml:space="preserve">Ciudad Sostenible y </w:t>
      </w:r>
      <w:r>
        <w:rPr>
          <w:rFonts w:ascii="Arial" w:hAnsi="Arial"/>
          <w:b/>
          <w:w w:val="85"/>
        </w:rPr>
        <w:t>Competit</w:t>
      </w:r>
      <w:r>
        <w:rPr>
          <w:rFonts w:ascii="Arial" w:hAnsi="Arial"/>
          <w:b/>
          <w:w w:val="85"/>
        </w:rPr>
        <w:t xml:space="preserve">iva </w:t>
      </w:r>
      <w:r>
        <w:rPr>
          <w:w w:val="85"/>
        </w:rPr>
        <w:t xml:space="preserve">en el ámbito deportivo local, regional, nacional e internacional, teniendo en cuenta las </w:t>
      </w:r>
      <w:r>
        <w:rPr>
          <w:spacing w:val="-2"/>
          <w:w w:val="85"/>
        </w:rPr>
        <w:t>características del contexto socioeconómico y cultural del territorio.</w:t>
      </w:r>
    </w:p>
    <w:p w14:paraId="66125545" w14:textId="77777777" w:rsidR="00E968C7" w:rsidRDefault="008A3124">
      <w:pPr>
        <w:pStyle w:val="Ttulo4"/>
        <w:numPr>
          <w:ilvl w:val="3"/>
          <w:numId w:val="4"/>
        </w:numPr>
        <w:tabs>
          <w:tab w:val="left" w:pos="404"/>
        </w:tabs>
        <w:spacing w:before="153"/>
        <w:ind w:left="404" w:hanging="381"/>
      </w:pPr>
      <w:bookmarkStart w:id="5" w:name="_bookmark5"/>
      <w:bookmarkEnd w:id="5"/>
      <w:r>
        <w:rPr>
          <w:spacing w:val="-2"/>
          <w:w w:val="90"/>
        </w:rPr>
        <w:t>Valores</w:t>
      </w:r>
    </w:p>
    <w:p w14:paraId="685E362B" w14:textId="77777777" w:rsidR="00E968C7" w:rsidRDefault="008A3124">
      <w:pPr>
        <w:pStyle w:val="Textoindependiente"/>
        <w:spacing w:before="22" w:line="259" w:lineRule="auto"/>
        <w:ind w:left="23" w:right="19"/>
        <w:jc w:val="both"/>
      </w:pPr>
      <w:r>
        <w:rPr>
          <w:w w:val="80"/>
        </w:rPr>
        <w:t>Para poner en marcha la misión y alcanzar la visión establecida en este plan estraté</w:t>
      </w:r>
      <w:r>
        <w:rPr>
          <w:w w:val="80"/>
        </w:rPr>
        <w:t xml:space="preserve">gico, se hace necesaria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articulación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las</w:t>
      </w:r>
      <w:r>
        <w:rPr>
          <w:spacing w:val="-4"/>
          <w:w w:val="85"/>
        </w:rPr>
        <w:t xml:space="preserve"> </w:t>
      </w:r>
      <w:r>
        <w:rPr>
          <w:w w:val="85"/>
        </w:rPr>
        <w:t>diferentes</w:t>
      </w:r>
      <w:r>
        <w:rPr>
          <w:spacing w:val="-4"/>
          <w:w w:val="85"/>
        </w:rPr>
        <w:t xml:space="preserve"> </w:t>
      </w:r>
      <w:r>
        <w:rPr>
          <w:w w:val="85"/>
        </w:rPr>
        <w:t>áreas</w:t>
      </w:r>
      <w:r>
        <w:rPr>
          <w:spacing w:val="-4"/>
          <w:w w:val="85"/>
        </w:rPr>
        <w:t xml:space="preserve"> </w:t>
      </w:r>
      <w:r>
        <w:rPr>
          <w:w w:val="85"/>
        </w:rPr>
        <w:t>y</w:t>
      </w:r>
      <w:r>
        <w:rPr>
          <w:spacing w:val="-4"/>
          <w:w w:val="85"/>
        </w:rPr>
        <w:t xml:space="preserve"> </w:t>
      </w:r>
      <w:r>
        <w:rPr>
          <w:w w:val="85"/>
        </w:rPr>
        <w:t>los</w:t>
      </w:r>
      <w:r>
        <w:rPr>
          <w:spacing w:val="-5"/>
          <w:w w:val="85"/>
        </w:rPr>
        <w:t xml:space="preserve"> </w:t>
      </w:r>
      <w:r>
        <w:rPr>
          <w:w w:val="85"/>
        </w:rPr>
        <w:t>diferentes</w:t>
      </w:r>
      <w:r>
        <w:rPr>
          <w:spacing w:val="-6"/>
          <w:w w:val="85"/>
        </w:rPr>
        <w:t xml:space="preserve"> </w:t>
      </w:r>
      <w:r>
        <w:rPr>
          <w:w w:val="85"/>
        </w:rPr>
        <w:t>manuales</w:t>
      </w:r>
      <w:r>
        <w:rPr>
          <w:spacing w:val="-5"/>
          <w:w w:val="85"/>
        </w:rPr>
        <w:t xml:space="preserve"> </w:t>
      </w:r>
      <w:r>
        <w:rPr>
          <w:w w:val="85"/>
        </w:rPr>
        <w:t>existentes</w:t>
      </w:r>
      <w:r>
        <w:rPr>
          <w:spacing w:val="-6"/>
          <w:w w:val="85"/>
        </w:rPr>
        <w:t xml:space="preserve"> </w:t>
      </w:r>
      <w:r>
        <w:rPr>
          <w:w w:val="85"/>
        </w:rPr>
        <w:t>en</w:t>
      </w:r>
      <w:r>
        <w:rPr>
          <w:spacing w:val="-5"/>
          <w:w w:val="85"/>
        </w:rPr>
        <w:t xml:space="preserve"> </w:t>
      </w:r>
      <w:r>
        <w:rPr>
          <w:w w:val="85"/>
        </w:rPr>
        <w:t>el</w:t>
      </w:r>
      <w:r>
        <w:rPr>
          <w:spacing w:val="-5"/>
          <w:w w:val="85"/>
        </w:rPr>
        <w:t xml:space="preserve"> </w:t>
      </w:r>
      <w:r>
        <w:rPr>
          <w:w w:val="85"/>
        </w:rPr>
        <w:t>IDER,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forma</w:t>
      </w:r>
      <w:r>
        <w:rPr>
          <w:spacing w:val="-4"/>
          <w:w w:val="85"/>
        </w:rPr>
        <w:t xml:space="preserve"> </w:t>
      </w:r>
      <w:r>
        <w:rPr>
          <w:w w:val="85"/>
        </w:rPr>
        <w:t>que</w:t>
      </w:r>
      <w:r>
        <w:rPr>
          <w:spacing w:val="-4"/>
          <w:w w:val="85"/>
        </w:rPr>
        <w:t xml:space="preserve"> </w:t>
      </w:r>
      <w:r>
        <w:rPr>
          <w:w w:val="85"/>
        </w:rPr>
        <w:t xml:space="preserve">se </w:t>
      </w:r>
      <w:r>
        <w:rPr>
          <w:w w:val="80"/>
        </w:rPr>
        <w:t xml:space="preserve">construyan espacios y estrategias bajo los mismos principios institucionales. Para este propósito, se vincula </w:t>
      </w:r>
      <w:r>
        <w:rPr>
          <w:w w:val="85"/>
        </w:rPr>
        <w:t>el Código de Integridad donde se erigen los valores institucionales, los cuales se comprenden como “atributos</w:t>
      </w:r>
      <w:r>
        <w:rPr>
          <w:spacing w:val="-3"/>
          <w:w w:val="85"/>
        </w:rPr>
        <w:t xml:space="preserve"> </w:t>
      </w:r>
      <w:r>
        <w:rPr>
          <w:w w:val="85"/>
        </w:rPr>
        <w:t>morales</w:t>
      </w:r>
      <w:r>
        <w:rPr>
          <w:spacing w:val="-2"/>
          <w:w w:val="85"/>
        </w:rPr>
        <w:t xml:space="preserve"> </w:t>
      </w:r>
      <w:r>
        <w:rPr>
          <w:w w:val="85"/>
        </w:rPr>
        <w:t>y</w:t>
      </w:r>
      <w:r>
        <w:rPr>
          <w:spacing w:val="-3"/>
          <w:w w:val="85"/>
        </w:rPr>
        <w:t xml:space="preserve"> </w:t>
      </w:r>
      <w:r>
        <w:rPr>
          <w:w w:val="85"/>
        </w:rPr>
        <w:t>convicciones</w:t>
      </w:r>
      <w:r>
        <w:rPr>
          <w:spacing w:val="-4"/>
          <w:w w:val="85"/>
        </w:rPr>
        <w:t xml:space="preserve"> </w:t>
      </w:r>
      <w:r>
        <w:rPr>
          <w:w w:val="85"/>
        </w:rPr>
        <w:t>profundas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2"/>
          <w:w w:val="85"/>
        </w:rPr>
        <w:t xml:space="preserve"> </w:t>
      </w:r>
      <w:r>
        <w:rPr>
          <w:w w:val="85"/>
        </w:rPr>
        <w:t>los</w:t>
      </w:r>
      <w:r>
        <w:rPr>
          <w:spacing w:val="-2"/>
          <w:w w:val="85"/>
        </w:rPr>
        <w:t xml:space="preserve"> </w:t>
      </w:r>
      <w:r>
        <w:rPr>
          <w:w w:val="85"/>
        </w:rPr>
        <w:t>seres</w:t>
      </w:r>
      <w:r>
        <w:rPr>
          <w:spacing w:val="-2"/>
          <w:w w:val="85"/>
        </w:rPr>
        <w:t xml:space="preserve"> </w:t>
      </w:r>
      <w:r>
        <w:rPr>
          <w:w w:val="85"/>
        </w:rPr>
        <w:t>humanos</w:t>
      </w:r>
      <w:r>
        <w:rPr>
          <w:spacing w:val="-4"/>
          <w:w w:val="85"/>
        </w:rPr>
        <w:t xml:space="preserve"> </w:t>
      </w:r>
      <w:r>
        <w:rPr>
          <w:w w:val="85"/>
        </w:rPr>
        <w:t>que</w:t>
      </w:r>
      <w:r>
        <w:rPr>
          <w:spacing w:val="-4"/>
          <w:w w:val="85"/>
        </w:rPr>
        <w:t xml:space="preserve"> </w:t>
      </w:r>
      <w:r>
        <w:rPr>
          <w:w w:val="85"/>
        </w:rPr>
        <w:t>determinan</w:t>
      </w:r>
      <w:r>
        <w:rPr>
          <w:spacing w:val="-2"/>
          <w:w w:val="85"/>
        </w:rPr>
        <w:t xml:space="preserve"> </w:t>
      </w:r>
      <w:r>
        <w:rPr>
          <w:w w:val="85"/>
        </w:rPr>
        <w:t>su</w:t>
      </w:r>
      <w:r>
        <w:rPr>
          <w:spacing w:val="-4"/>
          <w:w w:val="85"/>
        </w:rPr>
        <w:t xml:space="preserve"> </w:t>
      </w:r>
      <w:r>
        <w:rPr>
          <w:w w:val="85"/>
        </w:rPr>
        <w:t>manera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2"/>
          <w:w w:val="85"/>
        </w:rPr>
        <w:t xml:space="preserve"> </w:t>
      </w:r>
      <w:r>
        <w:rPr>
          <w:w w:val="85"/>
        </w:rPr>
        <w:t>ser</w:t>
      </w:r>
      <w:r>
        <w:rPr>
          <w:spacing w:val="-3"/>
          <w:w w:val="85"/>
        </w:rPr>
        <w:t xml:space="preserve"> </w:t>
      </w:r>
      <w:r>
        <w:rPr>
          <w:w w:val="85"/>
        </w:rPr>
        <w:t xml:space="preserve">y orientan su conducta, proporcionando una pauta para formular metas y propósitos, bien sean </w:t>
      </w:r>
      <w:proofErr w:type="gramStart"/>
      <w:r>
        <w:rPr>
          <w:w w:val="85"/>
        </w:rPr>
        <w:t>éstos</w:t>
      </w:r>
      <w:proofErr w:type="gramEnd"/>
      <w:r>
        <w:rPr>
          <w:w w:val="85"/>
        </w:rPr>
        <w:t xml:space="preserve"> personales o colectivos (IDER, 2020).</w:t>
      </w:r>
    </w:p>
    <w:p w14:paraId="0151045D" w14:textId="77777777" w:rsidR="00E968C7" w:rsidRDefault="00E968C7">
      <w:pPr>
        <w:pStyle w:val="Textoindependiente"/>
        <w:spacing w:line="259" w:lineRule="auto"/>
        <w:jc w:val="both"/>
        <w:sectPr w:rsidR="00E968C7">
          <w:pgSz w:w="12190" w:h="17860"/>
          <w:pgMar w:top="2620" w:right="1417" w:bottom="280" w:left="1417" w:header="713" w:footer="0" w:gutter="0"/>
          <w:cols w:space="720"/>
        </w:sectPr>
      </w:pPr>
    </w:p>
    <w:p w14:paraId="1C21171D" w14:textId="77777777" w:rsidR="00E968C7" w:rsidRDefault="00E968C7">
      <w:pPr>
        <w:pStyle w:val="Textoindependiente"/>
        <w:spacing w:before="250"/>
      </w:pPr>
    </w:p>
    <w:p w14:paraId="3C807746" w14:textId="77777777" w:rsidR="00E968C7" w:rsidRDefault="008A3124">
      <w:pPr>
        <w:pStyle w:val="Textoindependiente"/>
        <w:ind w:left="23"/>
        <w:jc w:val="both"/>
      </w:pP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manera</w:t>
      </w:r>
      <w:r>
        <w:rPr>
          <w:spacing w:val="-6"/>
        </w:rPr>
        <w:t xml:space="preserve"> </w:t>
      </w:r>
      <w:r>
        <w:rPr>
          <w:w w:val="80"/>
        </w:rPr>
        <w:t>más</w:t>
      </w:r>
      <w:r>
        <w:rPr>
          <w:spacing w:val="-4"/>
        </w:rPr>
        <w:t xml:space="preserve"> </w:t>
      </w:r>
      <w:r>
        <w:rPr>
          <w:w w:val="80"/>
        </w:rPr>
        <w:t>precisa,</w:t>
      </w:r>
      <w:r>
        <w:rPr>
          <w:spacing w:val="-3"/>
        </w:rPr>
        <w:t xml:space="preserve"> </w:t>
      </w:r>
      <w:r>
        <w:rPr>
          <w:w w:val="80"/>
        </w:rPr>
        <w:t>estos</w:t>
      </w:r>
      <w:r>
        <w:rPr>
          <w:spacing w:val="-3"/>
        </w:rPr>
        <w:t xml:space="preserve"> </w:t>
      </w:r>
      <w:r>
        <w:rPr>
          <w:w w:val="80"/>
        </w:rPr>
        <w:t>valores</w:t>
      </w:r>
      <w:r>
        <w:rPr>
          <w:spacing w:val="-7"/>
        </w:rPr>
        <w:t xml:space="preserve"> </w:t>
      </w:r>
      <w:r>
        <w:rPr>
          <w:w w:val="80"/>
        </w:rPr>
        <w:t>se</w:t>
      </w:r>
      <w:r>
        <w:rPr>
          <w:spacing w:val="-4"/>
        </w:rPr>
        <w:t xml:space="preserve"> </w:t>
      </w:r>
      <w:r>
        <w:rPr>
          <w:w w:val="80"/>
        </w:rPr>
        <w:t>asumen</w:t>
      </w:r>
      <w:r>
        <w:rPr>
          <w:spacing w:val="-5"/>
        </w:rPr>
        <w:t xml:space="preserve"> </w:t>
      </w:r>
      <w:r>
        <w:rPr>
          <w:w w:val="80"/>
        </w:rPr>
        <w:t>desde</w:t>
      </w:r>
      <w:r>
        <w:rPr>
          <w:spacing w:val="3"/>
        </w:rPr>
        <w:t xml:space="preserve"> </w:t>
      </w:r>
      <w:r>
        <w:rPr>
          <w:w w:val="80"/>
        </w:rPr>
        <w:t>los</w:t>
      </w:r>
      <w:r>
        <w:rPr>
          <w:spacing w:val="-3"/>
        </w:rPr>
        <w:t xml:space="preserve"> </w:t>
      </w:r>
      <w:r>
        <w:rPr>
          <w:w w:val="80"/>
        </w:rPr>
        <w:t>siguientes</w:t>
      </w:r>
      <w:r>
        <w:rPr>
          <w:spacing w:val="-3"/>
        </w:rPr>
        <w:t xml:space="preserve"> </w:t>
      </w:r>
      <w:r>
        <w:rPr>
          <w:spacing w:val="-2"/>
          <w:w w:val="80"/>
        </w:rPr>
        <w:t>aspectos:</w:t>
      </w:r>
    </w:p>
    <w:p w14:paraId="276C7F34" w14:textId="77777777" w:rsidR="00E968C7" w:rsidRDefault="008A3124">
      <w:pPr>
        <w:pStyle w:val="Prrafodelista"/>
        <w:numPr>
          <w:ilvl w:val="0"/>
          <w:numId w:val="2"/>
        </w:numPr>
        <w:tabs>
          <w:tab w:val="left" w:pos="743"/>
        </w:tabs>
        <w:spacing w:before="183" w:line="271" w:lineRule="auto"/>
        <w:ind w:right="27"/>
        <w:jc w:val="both"/>
        <w:rPr>
          <w:sz w:val="24"/>
        </w:rPr>
      </w:pPr>
      <w:r>
        <w:rPr>
          <w:rFonts w:ascii="Arial" w:hAnsi="Arial"/>
          <w:b/>
          <w:w w:val="90"/>
          <w:sz w:val="24"/>
        </w:rPr>
        <w:t xml:space="preserve">Honestidad: </w:t>
      </w:r>
      <w:r>
        <w:rPr>
          <w:w w:val="90"/>
          <w:sz w:val="24"/>
        </w:rPr>
        <w:t xml:space="preserve">Actuar siempre con fundamento en la verdad, cumpliendo los deberes con </w:t>
      </w:r>
      <w:r>
        <w:rPr>
          <w:w w:val="85"/>
          <w:sz w:val="24"/>
        </w:rPr>
        <w:t>transparencia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y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rectitud,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en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favor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del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interés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general.</w:t>
      </w:r>
    </w:p>
    <w:p w14:paraId="0858A3B1" w14:textId="77777777" w:rsidR="00E968C7" w:rsidRDefault="008A3124">
      <w:pPr>
        <w:pStyle w:val="Prrafodelista"/>
        <w:numPr>
          <w:ilvl w:val="0"/>
          <w:numId w:val="2"/>
        </w:numPr>
        <w:tabs>
          <w:tab w:val="left" w:pos="743"/>
        </w:tabs>
        <w:spacing w:before="6" w:line="268" w:lineRule="auto"/>
        <w:ind w:right="27"/>
        <w:jc w:val="both"/>
        <w:rPr>
          <w:sz w:val="24"/>
        </w:rPr>
      </w:pPr>
      <w:r>
        <w:rPr>
          <w:rFonts w:ascii="Arial" w:hAnsi="Arial"/>
          <w:b/>
          <w:w w:val="85"/>
          <w:sz w:val="24"/>
        </w:rPr>
        <w:t>Respeto:</w:t>
      </w:r>
      <w:r>
        <w:rPr>
          <w:rFonts w:ascii="Arial" w:hAnsi="Arial"/>
          <w:b/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Reconocer,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valorar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y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tratar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manera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digna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a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todas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las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personas,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con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sus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virtudes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 xml:space="preserve">y </w:t>
      </w:r>
      <w:r>
        <w:rPr>
          <w:spacing w:val="-2"/>
          <w:w w:val="85"/>
          <w:sz w:val="24"/>
        </w:rPr>
        <w:t>defectos, sin importar su labor, su procedencia, títulos o cualquier otra condición.</w:t>
      </w:r>
    </w:p>
    <w:p w14:paraId="4B8C80D0" w14:textId="77777777" w:rsidR="00E968C7" w:rsidRDefault="008A3124">
      <w:pPr>
        <w:pStyle w:val="Prrafodelista"/>
        <w:numPr>
          <w:ilvl w:val="0"/>
          <w:numId w:val="2"/>
        </w:numPr>
        <w:tabs>
          <w:tab w:val="left" w:pos="743"/>
        </w:tabs>
        <w:spacing w:before="10" w:line="273" w:lineRule="auto"/>
        <w:ind w:right="24"/>
        <w:jc w:val="both"/>
        <w:rPr>
          <w:sz w:val="24"/>
        </w:rPr>
      </w:pPr>
      <w:r>
        <w:rPr>
          <w:rFonts w:ascii="Arial" w:hAnsi="Arial"/>
          <w:b/>
          <w:w w:val="80"/>
          <w:sz w:val="24"/>
        </w:rPr>
        <w:t xml:space="preserve">Compromiso: </w:t>
      </w:r>
      <w:r>
        <w:rPr>
          <w:w w:val="80"/>
          <w:sz w:val="24"/>
        </w:rPr>
        <w:t xml:space="preserve">Tener conciencia de la importancia del rol de servidor público y estar en disposición </w:t>
      </w:r>
      <w:r>
        <w:rPr>
          <w:spacing w:val="-2"/>
          <w:w w:val="85"/>
          <w:sz w:val="24"/>
        </w:rPr>
        <w:t>permanente para comprender y resolver las ne</w:t>
      </w:r>
      <w:r>
        <w:rPr>
          <w:spacing w:val="-2"/>
          <w:w w:val="85"/>
          <w:sz w:val="24"/>
        </w:rPr>
        <w:t>cesidades de las personas que se relacionan con las labores cotidianas, buscando mejorar el bienestar de la ciudadanía.</w:t>
      </w:r>
    </w:p>
    <w:p w14:paraId="68367849" w14:textId="77777777" w:rsidR="00E968C7" w:rsidRDefault="008A3124">
      <w:pPr>
        <w:pStyle w:val="Prrafodelista"/>
        <w:numPr>
          <w:ilvl w:val="0"/>
          <w:numId w:val="2"/>
        </w:numPr>
        <w:tabs>
          <w:tab w:val="left" w:pos="743"/>
        </w:tabs>
        <w:spacing w:before="3" w:line="273" w:lineRule="auto"/>
        <w:ind w:right="23"/>
        <w:jc w:val="both"/>
        <w:rPr>
          <w:sz w:val="24"/>
        </w:rPr>
      </w:pPr>
      <w:r>
        <w:rPr>
          <w:rFonts w:ascii="Arial" w:hAnsi="Arial"/>
          <w:b/>
          <w:w w:val="80"/>
          <w:sz w:val="24"/>
        </w:rPr>
        <w:t xml:space="preserve">Diligencia: </w:t>
      </w:r>
      <w:r>
        <w:rPr>
          <w:w w:val="80"/>
          <w:sz w:val="24"/>
        </w:rPr>
        <w:t xml:space="preserve">Cumplir con los deberes, funciones y responsabilidades del servicio público de la mejor </w:t>
      </w:r>
      <w:r>
        <w:rPr>
          <w:w w:val="85"/>
          <w:sz w:val="24"/>
        </w:rPr>
        <w:t>manera posible, atendiendo cada requerimiento con prontitud, destreza y eficiencia, para así optimizar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el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uso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los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recursos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del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Estado.</w:t>
      </w:r>
    </w:p>
    <w:p w14:paraId="0CB188BA" w14:textId="77777777" w:rsidR="00E968C7" w:rsidRDefault="008A3124">
      <w:pPr>
        <w:pStyle w:val="Prrafodelista"/>
        <w:numPr>
          <w:ilvl w:val="0"/>
          <w:numId w:val="2"/>
        </w:numPr>
        <w:tabs>
          <w:tab w:val="left" w:pos="743"/>
        </w:tabs>
        <w:spacing w:before="3" w:line="271" w:lineRule="auto"/>
        <w:ind w:right="28"/>
        <w:jc w:val="both"/>
        <w:rPr>
          <w:sz w:val="24"/>
        </w:rPr>
      </w:pPr>
      <w:r>
        <w:rPr>
          <w:rFonts w:ascii="Arial" w:hAnsi="Arial"/>
          <w:b/>
          <w:w w:val="85"/>
          <w:sz w:val="24"/>
        </w:rPr>
        <w:t xml:space="preserve">Justicia: </w:t>
      </w:r>
      <w:r>
        <w:rPr>
          <w:w w:val="85"/>
          <w:sz w:val="24"/>
        </w:rPr>
        <w:t>Actuar con imparcial</w:t>
      </w:r>
      <w:r>
        <w:rPr>
          <w:w w:val="85"/>
          <w:sz w:val="24"/>
        </w:rPr>
        <w:t>idad garantizando los derechos de las personas con equidad, igualdad y sin discriminación.</w:t>
      </w:r>
    </w:p>
    <w:p w14:paraId="11D6F2E2" w14:textId="77777777" w:rsidR="00E968C7" w:rsidRDefault="00E968C7">
      <w:pPr>
        <w:pStyle w:val="Textoindependiente"/>
      </w:pPr>
    </w:p>
    <w:p w14:paraId="7E307B20" w14:textId="77777777" w:rsidR="00E968C7" w:rsidRDefault="00E968C7">
      <w:pPr>
        <w:pStyle w:val="Textoindependiente"/>
        <w:spacing w:before="110"/>
      </w:pPr>
    </w:p>
    <w:p w14:paraId="24F06F37" w14:textId="77777777" w:rsidR="00E968C7" w:rsidRDefault="008A3124">
      <w:pPr>
        <w:pStyle w:val="Ttulo3"/>
        <w:numPr>
          <w:ilvl w:val="3"/>
          <w:numId w:val="4"/>
        </w:numPr>
        <w:tabs>
          <w:tab w:val="left" w:pos="437"/>
        </w:tabs>
        <w:ind w:left="437" w:hanging="414"/>
      </w:pPr>
      <w:bookmarkStart w:id="6" w:name="_bookmark6"/>
      <w:bookmarkEnd w:id="6"/>
      <w:r>
        <w:rPr>
          <w:spacing w:val="-2"/>
          <w:w w:val="90"/>
        </w:rPr>
        <w:t>PRINCIPIOS</w:t>
      </w:r>
    </w:p>
    <w:p w14:paraId="36E75CBC" w14:textId="77777777" w:rsidR="00E968C7" w:rsidRDefault="008A3124">
      <w:pPr>
        <w:pStyle w:val="Ttulo3"/>
        <w:numPr>
          <w:ilvl w:val="4"/>
          <w:numId w:val="4"/>
        </w:numPr>
        <w:tabs>
          <w:tab w:val="left" w:pos="615"/>
        </w:tabs>
        <w:spacing w:before="265"/>
        <w:ind w:hanging="592"/>
      </w:pPr>
      <w:bookmarkStart w:id="7" w:name="_bookmark7"/>
      <w:bookmarkEnd w:id="7"/>
      <w:r>
        <w:rPr>
          <w:w w:val="80"/>
        </w:rPr>
        <w:t>Participación</w:t>
      </w:r>
      <w:r>
        <w:rPr>
          <w:spacing w:val="-8"/>
        </w:rPr>
        <w:t xml:space="preserve"> </w:t>
      </w:r>
      <w:r>
        <w:rPr>
          <w:w w:val="80"/>
        </w:rPr>
        <w:t>e</w:t>
      </w:r>
      <w:r>
        <w:rPr>
          <w:spacing w:val="-6"/>
        </w:rPr>
        <w:t xml:space="preserve"> </w:t>
      </w:r>
      <w:r>
        <w:rPr>
          <w:spacing w:val="-2"/>
          <w:w w:val="80"/>
        </w:rPr>
        <w:t>Inclusión</w:t>
      </w:r>
    </w:p>
    <w:p w14:paraId="64DD6446" w14:textId="77777777" w:rsidR="00E968C7" w:rsidRDefault="008A3124">
      <w:pPr>
        <w:pStyle w:val="Textoindependiente"/>
        <w:spacing w:before="82" w:line="259" w:lineRule="auto"/>
        <w:ind w:left="23" w:right="17"/>
        <w:jc w:val="both"/>
      </w:pPr>
      <w:r>
        <w:rPr>
          <w:spacing w:val="-2"/>
          <w:w w:val="85"/>
        </w:rPr>
        <w:t xml:space="preserve">Se busca generar estrategias para la promoción del deporte la recreación y aprovechamiento del tiempo </w:t>
      </w:r>
      <w:r>
        <w:rPr>
          <w:w w:val="85"/>
        </w:rPr>
        <w:t>libre de carácter</w:t>
      </w:r>
      <w:r>
        <w:rPr>
          <w:spacing w:val="-1"/>
          <w:w w:val="85"/>
        </w:rPr>
        <w:t xml:space="preserve"> </w:t>
      </w:r>
      <w:r>
        <w:rPr>
          <w:w w:val="85"/>
        </w:rPr>
        <w:t>abierto, inclusivo y</w:t>
      </w:r>
      <w:r>
        <w:rPr>
          <w:spacing w:val="-1"/>
          <w:w w:val="85"/>
        </w:rPr>
        <w:t xml:space="preserve"> </w:t>
      </w:r>
      <w:r>
        <w:rPr>
          <w:w w:val="85"/>
        </w:rPr>
        <w:t>dinámico,</w:t>
      </w:r>
      <w:r>
        <w:rPr>
          <w:spacing w:val="-1"/>
          <w:w w:val="85"/>
        </w:rPr>
        <w:t xml:space="preserve"> </w:t>
      </w:r>
      <w:r>
        <w:rPr>
          <w:w w:val="85"/>
        </w:rPr>
        <w:t>en aras</w:t>
      </w:r>
      <w:r>
        <w:rPr>
          <w:spacing w:val="-2"/>
          <w:w w:val="85"/>
        </w:rPr>
        <w:t xml:space="preserve"> </w:t>
      </w:r>
      <w:r>
        <w:rPr>
          <w:w w:val="85"/>
        </w:rPr>
        <w:t>de vincular</w:t>
      </w:r>
      <w:r>
        <w:rPr>
          <w:spacing w:val="-2"/>
          <w:w w:val="85"/>
        </w:rPr>
        <w:t xml:space="preserve"> </w:t>
      </w:r>
      <w:r>
        <w:rPr>
          <w:w w:val="85"/>
        </w:rPr>
        <w:t>a la ciudadanía desde su</w:t>
      </w:r>
      <w:r>
        <w:rPr>
          <w:spacing w:val="-1"/>
          <w:w w:val="85"/>
        </w:rPr>
        <w:t xml:space="preserve"> </w:t>
      </w:r>
      <w:r>
        <w:rPr>
          <w:w w:val="85"/>
        </w:rPr>
        <w:t xml:space="preserve">diversidad, </w:t>
      </w:r>
      <w:r>
        <w:rPr>
          <w:spacing w:val="-2"/>
          <w:w w:val="90"/>
        </w:rPr>
        <w:t xml:space="preserve">brindando espacios seguros para el libre desarrollo de la personalidad, entendiendo al deporte y la </w:t>
      </w:r>
      <w:r>
        <w:rPr>
          <w:w w:val="80"/>
        </w:rPr>
        <w:t>recreación como un ámbito propicio para el desarrollo humano integra</w:t>
      </w:r>
      <w:r>
        <w:rPr>
          <w:w w:val="80"/>
        </w:rPr>
        <w:t>l y la cohesión social.</w:t>
      </w:r>
    </w:p>
    <w:p w14:paraId="1C5CB251" w14:textId="77777777" w:rsidR="00E968C7" w:rsidRDefault="008A3124">
      <w:pPr>
        <w:pStyle w:val="Ttulo3"/>
        <w:numPr>
          <w:ilvl w:val="4"/>
          <w:numId w:val="4"/>
        </w:numPr>
        <w:tabs>
          <w:tab w:val="left" w:pos="615"/>
        </w:tabs>
        <w:spacing w:before="236"/>
        <w:ind w:hanging="592"/>
      </w:pPr>
      <w:bookmarkStart w:id="8" w:name="_bookmark8"/>
      <w:bookmarkEnd w:id="8"/>
      <w:r>
        <w:rPr>
          <w:w w:val="80"/>
        </w:rPr>
        <w:t>Eficiencia</w:t>
      </w:r>
      <w:r>
        <w:rPr>
          <w:spacing w:val="-1"/>
          <w:w w:val="90"/>
        </w:rPr>
        <w:t xml:space="preserve"> </w:t>
      </w:r>
      <w:r>
        <w:rPr>
          <w:spacing w:val="-2"/>
          <w:w w:val="90"/>
        </w:rPr>
        <w:t>Administrativa</w:t>
      </w:r>
    </w:p>
    <w:p w14:paraId="2B317B95" w14:textId="77777777" w:rsidR="00E968C7" w:rsidRDefault="008A3124">
      <w:pPr>
        <w:pStyle w:val="Textoindependiente"/>
        <w:spacing w:before="82" w:line="259" w:lineRule="auto"/>
        <w:ind w:left="23" w:right="25"/>
        <w:jc w:val="both"/>
      </w:pPr>
      <w:r>
        <w:rPr>
          <w:w w:val="85"/>
        </w:rPr>
        <w:t xml:space="preserve">Promueve la utilización óptima de los recursos de forma metódica y orientada a la satisfacción de las </w:t>
      </w:r>
      <w:r>
        <w:rPr>
          <w:w w:val="80"/>
        </w:rPr>
        <w:t>necesidades reales de la población del Distrito de Cartagena de Indias con el objetivo que generen un gr</w:t>
      </w:r>
      <w:r>
        <w:rPr>
          <w:w w:val="80"/>
        </w:rPr>
        <w:t xml:space="preserve">an </w:t>
      </w:r>
      <w:r>
        <w:rPr>
          <w:w w:val="90"/>
        </w:rPr>
        <w:t>impacto</w:t>
      </w:r>
      <w:r>
        <w:rPr>
          <w:spacing w:val="-12"/>
          <w:w w:val="90"/>
        </w:rPr>
        <w:t xml:space="preserve"> </w:t>
      </w:r>
      <w:r>
        <w:rPr>
          <w:w w:val="90"/>
        </w:rPr>
        <w:t>en</w:t>
      </w:r>
      <w:r>
        <w:rPr>
          <w:spacing w:val="-10"/>
          <w:w w:val="90"/>
        </w:rPr>
        <w:t xml:space="preserve"> </w:t>
      </w:r>
      <w:r>
        <w:rPr>
          <w:w w:val="90"/>
        </w:rPr>
        <w:t>la</w:t>
      </w:r>
      <w:r>
        <w:rPr>
          <w:spacing w:val="-10"/>
          <w:w w:val="90"/>
        </w:rPr>
        <w:t xml:space="preserve"> </w:t>
      </w:r>
      <w:r>
        <w:rPr>
          <w:w w:val="90"/>
        </w:rPr>
        <w:t>sociedad.</w:t>
      </w:r>
    </w:p>
    <w:p w14:paraId="245ED8C6" w14:textId="77777777" w:rsidR="00E968C7" w:rsidRDefault="008A3124">
      <w:pPr>
        <w:pStyle w:val="Ttulo3"/>
        <w:numPr>
          <w:ilvl w:val="4"/>
          <w:numId w:val="4"/>
        </w:numPr>
        <w:tabs>
          <w:tab w:val="left" w:pos="615"/>
        </w:tabs>
        <w:spacing w:before="238"/>
        <w:ind w:hanging="592"/>
      </w:pPr>
      <w:bookmarkStart w:id="9" w:name="_bookmark9"/>
      <w:bookmarkEnd w:id="9"/>
      <w:r>
        <w:rPr>
          <w:spacing w:val="-2"/>
          <w:w w:val="90"/>
        </w:rPr>
        <w:t>Transparencia</w:t>
      </w:r>
    </w:p>
    <w:p w14:paraId="65AEEF02" w14:textId="77777777" w:rsidR="00E968C7" w:rsidRDefault="008A3124">
      <w:pPr>
        <w:pStyle w:val="Textoindependiente"/>
        <w:spacing w:before="84" w:line="259" w:lineRule="auto"/>
        <w:ind w:left="23" w:right="24"/>
        <w:jc w:val="both"/>
      </w:pPr>
      <w:r>
        <w:rPr>
          <w:w w:val="85"/>
        </w:rPr>
        <w:t xml:space="preserve">Es un principio esencial del funcionamiento de un Estado democrático. Es inadmisible construir una </w:t>
      </w:r>
      <w:r>
        <w:rPr>
          <w:w w:val="80"/>
        </w:rPr>
        <w:t xml:space="preserve">verdadera democracia representativa, sin los pilares básicos que garanticen el buen funcionamiento de las </w:t>
      </w:r>
      <w:r>
        <w:rPr>
          <w:spacing w:val="-2"/>
          <w:w w:val="90"/>
        </w:rPr>
        <w:t>instituciones.</w:t>
      </w:r>
    </w:p>
    <w:p w14:paraId="0313F9B8" w14:textId="77777777" w:rsidR="00E968C7" w:rsidRDefault="008A3124">
      <w:pPr>
        <w:pStyle w:val="Ttulo3"/>
        <w:numPr>
          <w:ilvl w:val="4"/>
          <w:numId w:val="4"/>
        </w:numPr>
        <w:tabs>
          <w:tab w:val="left" w:pos="615"/>
        </w:tabs>
        <w:spacing w:before="237"/>
        <w:ind w:hanging="592"/>
      </w:pPr>
      <w:bookmarkStart w:id="10" w:name="_bookmark10"/>
      <w:bookmarkEnd w:id="10"/>
      <w:r>
        <w:rPr>
          <w:spacing w:val="-2"/>
          <w:w w:val="90"/>
        </w:rPr>
        <w:t>Eficacia</w:t>
      </w:r>
    </w:p>
    <w:p w14:paraId="305FC117" w14:textId="77777777" w:rsidR="00E968C7" w:rsidRDefault="008A3124">
      <w:pPr>
        <w:pStyle w:val="Textoindependiente"/>
        <w:spacing w:before="82" w:line="259" w:lineRule="auto"/>
        <w:ind w:left="23" w:right="26"/>
        <w:jc w:val="both"/>
      </w:pPr>
      <w:r>
        <w:rPr>
          <w:w w:val="80"/>
        </w:rPr>
        <w:t xml:space="preserve">Mide los resultados alcanzados en función de los objetivos que se han propuesto, presuponiendo que esos </w:t>
      </w:r>
      <w:r>
        <w:rPr>
          <w:w w:val="85"/>
        </w:rPr>
        <w:t>objetivos</w:t>
      </w:r>
      <w:r>
        <w:rPr>
          <w:spacing w:val="-7"/>
          <w:w w:val="85"/>
        </w:rPr>
        <w:t xml:space="preserve"> </w:t>
      </w:r>
      <w:r>
        <w:rPr>
          <w:w w:val="85"/>
        </w:rPr>
        <w:t>se</w:t>
      </w:r>
      <w:r>
        <w:rPr>
          <w:spacing w:val="-7"/>
          <w:w w:val="85"/>
        </w:rPr>
        <w:t xml:space="preserve"> </w:t>
      </w:r>
      <w:r>
        <w:rPr>
          <w:w w:val="85"/>
        </w:rPr>
        <w:t>mantienen</w:t>
      </w:r>
      <w:r>
        <w:rPr>
          <w:spacing w:val="-6"/>
          <w:w w:val="85"/>
        </w:rPr>
        <w:t xml:space="preserve"> </w:t>
      </w:r>
      <w:r>
        <w:rPr>
          <w:w w:val="85"/>
        </w:rPr>
        <w:t>alineados</w:t>
      </w:r>
      <w:r>
        <w:rPr>
          <w:spacing w:val="-7"/>
          <w:w w:val="85"/>
        </w:rPr>
        <w:t xml:space="preserve"> </w:t>
      </w:r>
      <w:r>
        <w:rPr>
          <w:w w:val="85"/>
        </w:rPr>
        <w:t>con</w:t>
      </w:r>
      <w:r>
        <w:rPr>
          <w:spacing w:val="-7"/>
          <w:w w:val="85"/>
        </w:rPr>
        <w:t xml:space="preserve"> </w:t>
      </w:r>
      <w:r>
        <w:rPr>
          <w:w w:val="85"/>
        </w:rPr>
        <w:t>la</w:t>
      </w:r>
      <w:r>
        <w:rPr>
          <w:spacing w:val="-6"/>
          <w:w w:val="85"/>
        </w:rPr>
        <w:t xml:space="preserve"> </w:t>
      </w:r>
      <w:r>
        <w:rPr>
          <w:w w:val="85"/>
        </w:rPr>
        <w:t>visión</w:t>
      </w:r>
      <w:r>
        <w:rPr>
          <w:spacing w:val="-7"/>
          <w:w w:val="85"/>
        </w:rPr>
        <w:t xml:space="preserve"> </w:t>
      </w:r>
      <w:r>
        <w:rPr>
          <w:w w:val="85"/>
        </w:rPr>
        <w:t>que</w:t>
      </w:r>
      <w:r>
        <w:rPr>
          <w:spacing w:val="-7"/>
          <w:w w:val="85"/>
        </w:rPr>
        <w:t xml:space="preserve"> </w:t>
      </w:r>
      <w:r>
        <w:rPr>
          <w:w w:val="85"/>
        </w:rPr>
        <w:t>se</w:t>
      </w:r>
      <w:r>
        <w:rPr>
          <w:spacing w:val="-7"/>
          <w:w w:val="85"/>
        </w:rPr>
        <w:t xml:space="preserve"> </w:t>
      </w:r>
      <w:r>
        <w:rPr>
          <w:w w:val="85"/>
        </w:rPr>
        <w:t>ha</w:t>
      </w:r>
      <w:r>
        <w:rPr>
          <w:spacing w:val="-6"/>
          <w:w w:val="85"/>
        </w:rPr>
        <w:t xml:space="preserve"> </w:t>
      </w:r>
      <w:r>
        <w:rPr>
          <w:w w:val="85"/>
        </w:rPr>
        <w:t>definido.</w:t>
      </w:r>
    </w:p>
    <w:p w14:paraId="647F6081" w14:textId="77777777" w:rsidR="00E968C7" w:rsidRDefault="00E968C7">
      <w:pPr>
        <w:pStyle w:val="Textoindependiente"/>
        <w:spacing w:line="259" w:lineRule="auto"/>
        <w:jc w:val="both"/>
        <w:sectPr w:rsidR="00E968C7">
          <w:pgSz w:w="12190" w:h="17860"/>
          <w:pgMar w:top="2620" w:right="1417" w:bottom="280" w:left="1417" w:header="713" w:footer="0" w:gutter="0"/>
          <w:cols w:space="720"/>
        </w:sectPr>
      </w:pPr>
    </w:p>
    <w:p w14:paraId="05A61AD8" w14:textId="77777777" w:rsidR="00E968C7" w:rsidRDefault="008A3124">
      <w:pPr>
        <w:pStyle w:val="Ttulo2"/>
        <w:numPr>
          <w:ilvl w:val="2"/>
          <w:numId w:val="4"/>
        </w:numPr>
        <w:tabs>
          <w:tab w:val="left" w:pos="1755"/>
        </w:tabs>
        <w:ind w:left="1755" w:hanging="362"/>
        <w:jc w:val="left"/>
      </w:pPr>
      <w:bookmarkStart w:id="11" w:name="_bookmark11"/>
      <w:bookmarkEnd w:id="11"/>
      <w:r>
        <w:rPr>
          <w:w w:val="80"/>
        </w:rPr>
        <w:lastRenderedPageBreak/>
        <w:t>ANTICORRUPCIÓN</w:t>
      </w:r>
      <w:r>
        <w:rPr>
          <w:spacing w:val="-2"/>
        </w:rPr>
        <w:t xml:space="preserve"> </w:t>
      </w:r>
      <w:r>
        <w:rPr>
          <w:w w:val="80"/>
        </w:rPr>
        <w:t>Y</w:t>
      </w:r>
      <w:r>
        <w:rPr>
          <w:spacing w:val="-4"/>
        </w:rPr>
        <w:t xml:space="preserve"> </w:t>
      </w:r>
      <w:r>
        <w:rPr>
          <w:w w:val="80"/>
        </w:rPr>
        <w:t>ATENCIÓN</w:t>
      </w:r>
      <w:r>
        <w:rPr>
          <w:spacing w:val="-2"/>
        </w:rPr>
        <w:t xml:space="preserve"> </w:t>
      </w:r>
      <w:r>
        <w:rPr>
          <w:w w:val="80"/>
        </w:rPr>
        <w:t>AL</w:t>
      </w:r>
      <w:r>
        <w:rPr>
          <w:spacing w:val="-3"/>
        </w:rPr>
        <w:t xml:space="preserve"> </w:t>
      </w:r>
      <w:r>
        <w:rPr>
          <w:spacing w:val="-2"/>
          <w:w w:val="80"/>
        </w:rPr>
        <w:t>CIUDADANO</w:t>
      </w:r>
    </w:p>
    <w:p w14:paraId="50608C1C" w14:textId="77777777" w:rsidR="00E968C7" w:rsidRDefault="008A3124">
      <w:pPr>
        <w:pStyle w:val="Ttulo3"/>
        <w:numPr>
          <w:ilvl w:val="3"/>
          <w:numId w:val="4"/>
        </w:numPr>
        <w:tabs>
          <w:tab w:val="left" w:pos="437"/>
        </w:tabs>
        <w:spacing w:before="346"/>
        <w:ind w:left="437" w:hanging="414"/>
      </w:pPr>
      <w:bookmarkStart w:id="12" w:name="_bookmark12"/>
      <w:bookmarkEnd w:id="12"/>
      <w:r>
        <w:rPr>
          <w:spacing w:val="-2"/>
          <w:w w:val="90"/>
        </w:rPr>
        <w:t>OBJETIVOS</w:t>
      </w:r>
    </w:p>
    <w:p w14:paraId="22EBFE7E" w14:textId="77777777" w:rsidR="00E968C7" w:rsidRDefault="00E968C7">
      <w:pPr>
        <w:pStyle w:val="Textoindependiente"/>
        <w:spacing w:before="240"/>
        <w:rPr>
          <w:rFonts w:ascii="Arial"/>
          <w:b/>
          <w:sz w:val="26"/>
        </w:rPr>
      </w:pPr>
    </w:p>
    <w:p w14:paraId="528EE5F7" w14:textId="77777777" w:rsidR="00E968C7" w:rsidRDefault="008A3124">
      <w:pPr>
        <w:pStyle w:val="Ttulo3"/>
        <w:numPr>
          <w:ilvl w:val="4"/>
          <w:numId w:val="4"/>
        </w:numPr>
        <w:tabs>
          <w:tab w:val="left" w:pos="615"/>
        </w:tabs>
        <w:ind w:hanging="592"/>
      </w:pPr>
      <w:bookmarkStart w:id="13" w:name="_bookmark13"/>
      <w:bookmarkEnd w:id="13"/>
      <w:r>
        <w:rPr>
          <w:w w:val="80"/>
        </w:rPr>
        <w:t>Objetivo</w:t>
      </w:r>
      <w:r>
        <w:rPr>
          <w:spacing w:val="-3"/>
        </w:rPr>
        <w:t xml:space="preserve"> </w:t>
      </w:r>
      <w:r>
        <w:rPr>
          <w:spacing w:val="-2"/>
          <w:w w:val="90"/>
        </w:rPr>
        <w:t>General</w:t>
      </w:r>
    </w:p>
    <w:p w14:paraId="4F19056D" w14:textId="77777777" w:rsidR="00E968C7" w:rsidRDefault="00E968C7">
      <w:pPr>
        <w:pStyle w:val="Textoindependiente"/>
        <w:spacing w:before="57"/>
        <w:rPr>
          <w:rFonts w:ascii="Arial"/>
          <w:b/>
          <w:sz w:val="26"/>
        </w:rPr>
      </w:pPr>
    </w:p>
    <w:p w14:paraId="0DF2187E" w14:textId="77777777" w:rsidR="00E968C7" w:rsidRDefault="008A3124">
      <w:pPr>
        <w:pStyle w:val="Textoindependiente"/>
        <w:ind w:left="23" w:right="16"/>
        <w:jc w:val="both"/>
      </w:pPr>
      <w:r>
        <w:rPr>
          <w:spacing w:val="-2"/>
          <w:w w:val="90"/>
        </w:rPr>
        <w:t>Definir y hacer seguimiento a acciones concretas encaminadas a fortalecer la imagen,</w:t>
      </w:r>
      <w:r>
        <w:rPr>
          <w:spacing w:val="-2"/>
          <w:w w:val="90"/>
        </w:rPr>
        <w:t xml:space="preserve"> credibilidad, </w:t>
      </w:r>
      <w:r>
        <w:rPr>
          <w:w w:val="80"/>
        </w:rPr>
        <w:t>confianza y transparencia de la gestión adelantada por el Instituto Distrital de Deportes y Recreación</w:t>
      </w:r>
      <w:r>
        <w:rPr>
          <w:spacing w:val="-3"/>
        </w:rPr>
        <w:t xml:space="preserve"> </w:t>
      </w:r>
      <w:r>
        <w:rPr>
          <w:w w:val="80"/>
        </w:rPr>
        <w:t xml:space="preserve">–IDER </w:t>
      </w:r>
      <w:r>
        <w:rPr>
          <w:w w:val="85"/>
        </w:rPr>
        <w:t>ante sus grupos de interés y/o valor.</w:t>
      </w:r>
    </w:p>
    <w:p w14:paraId="1BA250D9" w14:textId="77777777" w:rsidR="00E968C7" w:rsidRDefault="008A3124">
      <w:pPr>
        <w:pStyle w:val="Ttulo3"/>
        <w:numPr>
          <w:ilvl w:val="4"/>
          <w:numId w:val="4"/>
        </w:numPr>
        <w:tabs>
          <w:tab w:val="left" w:pos="615"/>
        </w:tabs>
        <w:spacing w:before="241"/>
        <w:ind w:hanging="592"/>
      </w:pPr>
      <w:bookmarkStart w:id="14" w:name="_bookmark14"/>
      <w:bookmarkEnd w:id="14"/>
      <w:r>
        <w:rPr>
          <w:w w:val="80"/>
        </w:rPr>
        <w:t>Objetivos</w:t>
      </w:r>
      <w:r>
        <w:rPr>
          <w:spacing w:val="-3"/>
        </w:rPr>
        <w:t xml:space="preserve"> </w:t>
      </w:r>
      <w:r>
        <w:rPr>
          <w:spacing w:val="-2"/>
          <w:w w:val="90"/>
        </w:rPr>
        <w:t>Específicos</w:t>
      </w:r>
    </w:p>
    <w:p w14:paraId="3D045BB7" w14:textId="77777777" w:rsidR="00E968C7" w:rsidRDefault="00E968C7">
      <w:pPr>
        <w:pStyle w:val="Textoindependiente"/>
        <w:spacing w:before="215"/>
        <w:rPr>
          <w:rFonts w:ascii="Arial"/>
          <w:b/>
          <w:sz w:val="26"/>
        </w:rPr>
      </w:pPr>
    </w:p>
    <w:p w14:paraId="6B3F4EE0" w14:textId="77777777" w:rsidR="00E968C7" w:rsidRDefault="008A3124">
      <w:pPr>
        <w:pStyle w:val="Prrafodelista"/>
        <w:numPr>
          <w:ilvl w:val="5"/>
          <w:numId w:val="4"/>
        </w:numPr>
        <w:tabs>
          <w:tab w:val="left" w:pos="743"/>
        </w:tabs>
        <w:spacing w:line="256" w:lineRule="auto"/>
        <w:ind w:right="26"/>
        <w:jc w:val="both"/>
        <w:rPr>
          <w:sz w:val="24"/>
        </w:rPr>
      </w:pPr>
      <w:r>
        <w:rPr>
          <w:w w:val="80"/>
          <w:sz w:val="24"/>
        </w:rPr>
        <w:t xml:space="preserve">Identificar y controlar los posibles hechos generadores de corrupción, </w:t>
      </w:r>
      <w:r>
        <w:rPr>
          <w:w w:val="80"/>
          <w:sz w:val="24"/>
        </w:rPr>
        <w:t xml:space="preserve">determinando los riesgos de </w:t>
      </w:r>
      <w:r>
        <w:rPr>
          <w:w w:val="85"/>
          <w:sz w:val="24"/>
        </w:rPr>
        <w:t>corrupción,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identificados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en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el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quehacer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del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instituto.</w:t>
      </w:r>
    </w:p>
    <w:p w14:paraId="76C1C794" w14:textId="77777777" w:rsidR="00E968C7" w:rsidRDefault="008A3124">
      <w:pPr>
        <w:pStyle w:val="Prrafodelista"/>
        <w:numPr>
          <w:ilvl w:val="5"/>
          <w:numId w:val="4"/>
        </w:numPr>
        <w:tabs>
          <w:tab w:val="left" w:pos="743"/>
        </w:tabs>
        <w:spacing w:before="161" w:line="256" w:lineRule="auto"/>
        <w:ind w:right="28"/>
        <w:jc w:val="both"/>
        <w:rPr>
          <w:sz w:val="24"/>
        </w:rPr>
      </w:pPr>
      <w:r>
        <w:rPr>
          <w:w w:val="85"/>
          <w:sz w:val="24"/>
        </w:rPr>
        <w:t>Efectuar la rendición de cuentas, como estrategia de visibilizarían de la gestión de la entidad y fortalecimiento del control social.</w:t>
      </w:r>
    </w:p>
    <w:p w14:paraId="031281AA" w14:textId="77777777" w:rsidR="00E968C7" w:rsidRDefault="008A3124">
      <w:pPr>
        <w:pStyle w:val="Prrafodelista"/>
        <w:numPr>
          <w:ilvl w:val="5"/>
          <w:numId w:val="4"/>
        </w:numPr>
        <w:tabs>
          <w:tab w:val="left" w:pos="743"/>
        </w:tabs>
        <w:spacing w:before="161" w:line="256" w:lineRule="auto"/>
        <w:ind w:right="18"/>
        <w:jc w:val="both"/>
        <w:rPr>
          <w:sz w:val="24"/>
        </w:rPr>
      </w:pPr>
      <w:r>
        <w:rPr>
          <w:w w:val="80"/>
          <w:sz w:val="24"/>
        </w:rPr>
        <w:t>Fortalecer la participación ciudadana como un proceso de retroalimentación con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la comunidad que </w:t>
      </w:r>
      <w:r>
        <w:rPr>
          <w:w w:val="85"/>
          <w:sz w:val="24"/>
        </w:rPr>
        <w:t>permita optimizar la gesti</w:t>
      </w:r>
      <w:r>
        <w:rPr>
          <w:w w:val="85"/>
          <w:sz w:val="24"/>
        </w:rPr>
        <w:t>ón y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la prestación del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 xml:space="preserve">servicio a la ciudadanía, mejorando la calidad y </w:t>
      </w:r>
      <w:r>
        <w:rPr>
          <w:spacing w:val="-2"/>
          <w:w w:val="85"/>
          <w:sz w:val="24"/>
        </w:rPr>
        <w:t>accesibilidad de la información, los trámites y servicios de la administración.</w:t>
      </w:r>
    </w:p>
    <w:p w14:paraId="780504D6" w14:textId="77777777" w:rsidR="00E968C7" w:rsidRDefault="008A3124">
      <w:pPr>
        <w:pStyle w:val="Prrafodelista"/>
        <w:numPr>
          <w:ilvl w:val="5"/>
          <w:numId w:val="4"/>
        </w:numPr>
        <w:tabs>
          <w:tab w:val="left" w:pos="743"/>
        </w:tabs>
        <w:spacing w:before="163" w:line="256" w:lineRule="auto"/>
        <w:ind w:right="20"/>
        <w:jc w:val="both"/>
        <w:rPr>
          <w:sz w:val="24"/>
        </w:rPr>
      </w:pPr>
      <w:r>
        <w:rPr>
          <w:w w:val="80"/>
          <w:sz w:val="24"/>
        </w:rPr>
        <w:t xml:space="preserve">Fortalecer las publicaciones de página web de la entidad, con información de calidad y en lenguaje </w:t>
      </w:r>
      <w:r>
        <w:rPr>
          <w:w w:val="85"/>
          <w:sz w:val="24"/>
        </w:rPr>
        <w:t>compr</w:t>
      </w:r>
      <w:r>
        <w:rPr>
          <w:w w:val="85"/>
          <w:sz w:val="24"/>
        </w:rPr>
        <w:t>ensible para todos y todas.</w:t>
      </w:r>
    </w:p>
    <w:p w14:paraId="73977AC8" w14:textId="77777777" w:rsidR="00E968C7" w:rsidRDefault="008A3124">
      <w:pPr>
        <w:pStyle w:val="Prrafodelista"/>
        <w:numPr>
          <w:ilvl w:val="5"/>
          <w:numId w:val="4"/>
        </w:numPr>
        <w:tabs>
          <w:tab w:val="left" w:pos="743"/>
        </w:tabs>
        <w:spacing w:before="163" w:line="256" w:lineRule="auto"/>
        <w:ind w:right="17"/>
        <w:jc w:val="both"/>
        <w:rPr>
          <w:sz w:val="24"/>
        </w:rPr>
      </w:pPr>
      <w:r>
        <w:rPr>
          <w:w w:val="90"/>
          <w:sz w:val="24"/>
        </w:rPr>
        <w:t xml:space="preserve">Optimizar los recursos físicos y tecnológicos con el fin de generar trámites en línea, </w:t>
      </w:r>
      <w:r>
        <w:rPr>
          <w:w w:val="80"/>
          <w:sz w:val="24"/>
        </w:rPr>
        <w:t>simplificándolos, racionalizándolos y automatizándolos para mitigar posibles hechos de corrupción</w:t>
      </w:r>
      <w:r>
        <w:rPr>
          <w:sz w:val="24"/>
        </w:rPr>
        <w:t xml:space="preserve"> </w:t>
      </w:r>
      <w:r>
        <w:rPr>
          <w:w w:val="80"/>
          <w:sz w:val="24"/>
        </w:rPr>
        <w:t>en los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trámites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así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acercar</w:t>
      </w:r>
      <w:r>
        <w:rPr>
          <w:spacing w:val="-5"/>
          <w:w w:val="80"/>
          <w:sz w:val="24"/>
        </w:rPr>
        <w:t xml:space="preserve"> </w:t>
      </w:r>
      <w:r>
        <w:rPr>
          <w:w w:val="80"/>
          <w:sz w:val="24"/>
        </w:rPr>
        <w:t>a la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Ciudadan</w:t>
      </w:r>
      <w:r>
        <w:rPr>
          <w:w w:val="80"/>
          <w:sz w:val="24"/>
        </w:rPr>
        <w:t>ía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 los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servicios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presta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entidad,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manera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simple.</w:t>
      </w:r>
    </w:p>
    <w:p w14:paraId="154E30F0" w14:textId="77777777" w:rsidR="00E968C7" w:rsidRDefault="008A3124">
      <w:pPr>
        <w:pStyle w:val="Prrafodelista"/>
        <w:numPr>
          <w:ilvl w:val="5"/>
          <w:numId w:val="4"/>
        </w:numPr>
        <w:tabs>
          <w:tab w:val="left" w:pos="743"/>
        </w:tabs>
        <w:spacing w:before="161"/>
        <w:rPr>
          <w:sz w:val="24"/>
        </w:rPr>
      </w:pPr>
      <w:r>
        <w:rPr>
          <w:w w:val="80"/>
          <w:sz w:val="24"/>
        </w:rPr>
        <w:t>Diseñar,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elaborar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implementar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una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Política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Racionalización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pacing w:val="-2"/>
          <w:w w:val="80"/>
          <w:sz w:val="24"/>
        </w:rPr>
        <w:t>Trámites.</w:t>
      </w:r>
    </w:p>
    <w:p w14:paraId="73B8186A" w14:textId="77777777" w:rsidR="00E968C7" w:rsidRDefault="00E968C7">
      <w:pPr>
        <w:pStyle w:val="Prrafodelista"/>
        <w:rPr>
          <w:sz w:val="24"/>
        </w:rPr>
        <w:sectPr w:rsidR="00E968C7">
          <w:pgSz w:w="12190" w:h="17860"/>
          <w:pgMar w:top="2620" w:right="1417" w:bottom="280" w:left="1417" w:header="713" w:footer="0" w:gutter="0"/>
          <w:cols w:space="720"/>
        </w:sectPr>
      </w:pPr>
    </w:p>
    <w:p w14:paraId="788D814E" w14:textId="77777777" w:rsidR="00E968C7" w:rsidRDefault="008A3124">
      <w:pPr>
        <w:pStyle w:val="Ttulo2"/>
        <w:numPr>
          <w:ilvl w:val="2"/>
          <w:numId w:val="4"/>
        </w:numPr>
        <w:tabs>
          <w:tab w:val="left" w:pos="1462"/>
        </w:tabs>
        <w:ind w:left="1462" w:hanging="359"/>
        <w:jc w:val="left"/>
      </w:pPr>
      <w:bookmarkStart w:id="15" w:name="_bookmark15"/>
      <w:bookmarkEnd w:id="15"/>
      <w:r>
        <w:rPr>
          <w:w w:val="80"/>
        </w:rPr>
        <w:lastRenderedPageBreak/>
        <w:t>COMPONENTES</w:t>
      </w:r>
      <w:r>
        <w:rPr>
          <w:spacing w:val="-1"/>
        </w:rPr>
        <w:t xml:space="preserve"> </w:t>
      </w:r>
      <w:r>
        <w:rPr>
          <w:w w:val="80"/>
        </w:rPr>
        <w:t>DEL</w:t>
      </w:r>
      <w:r>
        <w:rPr>
          <w:spacing w:val="-1"/>
        </w:rPr>
        <w:t xml:space="preserve"> </w:t>
      </w:r>
      <w:r>
        <w:rPr>
          <w:spacing w:val="-4"/>
          <w:w w:val="80"/>
        </w:rPr>
        <w:t>PLAN</w:t>
      </w:r>
    </w:p>
    <w:p w14:paraId="67A695A1" w14:textId="77777777" w:rsidR="00E968C7" w:rsidRDefault="00E968C7">
      <w:pPr>
        <w:pStyle w:val="Textoindependiente"/>
        <w:spacing w:before="64"/>
        <w:rPr>
          <w:rFonts w:ascii="Arial"/>
          <w:b/>
          <w:sz w:val="32"/>
        </w:rPr>
      </w:pPr>
    </w:p>
    <w:p w14:paraId="7CC72AE9" w14:textId="77777777" w:rsidR="00E968C7" w:rsidRDefault="008A3124">
      <w:pPr>
        <w:pStyle w:val="Ttulo3"/>
        <w:numPr>
          <w:ilvl w:val="1"/>
          <w:numId w:val="1"/>
        </w:numPr>
        <w:tabs>
          <w:tab w:val="left" w:pos="374"/>
        </w:tabs>
        <w:spacing w:line="259" w:lineRule="auto"/>
        <w:ind w:right="1067" w:firstLine="0"/>
      </w:pPr>
      <w:bookmarkStart w:id="16" w:name="_bookmark16"/>
      <w:bookmarkEnd w:id="16"/>
      <w:r>
        <w:rPr>
          <w:w w:val="80"/>
        </w:rPr>
        <w:t xml:space="preserve">Primer Componente: Gestión del Riesgo de Corrupción – Mapa de Riesgos de </w:t>
      </w:r>
      <w:r>
        <w:rPr>
          <w:spacing w:val="-2"/>
          <w:w w:val="90"/>
        </w:rPr>
        <w:t>Corrupción.</w:t>
      </w:r>
    </w:p>
    <w:p w14:paraId="7FC61C49" w14:textId="77777777" w:rsidR="00E968C7" w:rsidRDefault="008A3124">
      <w:pPr>
        <w:pStyle w:val="Ttulo4"/>
        <w:spacing w:before="197"/>
        <w:ind w:left="23"/>
        <w:jc w:val="both"/>
      </w:pPr>
      <w:bookmarkStart w:id="17" w:name="_bookmark17"/>
      <w:bookmarkEnd w:id="17"/>
      <w:r>
        <w:rPr>
          <w:w w:val="80"/>
        </w:rPr>
        <w:t>Metodología</w:t>
      </w:r>
      <w:r>
        <w:rPr>
          <w:spacing w:val="-3"/>
        </w:rPr>
        <w:t xml:space="preserve"> </w:t>
      </w:r>
      <w:r>
        <w:rPr>
          <w:w w:val="80"/>
        </w:rPr>
        <w:t>para</w:t>
      </w:r>
      <w:r>
        <w:rPr>
          <w:spacing w:val="-3"/>
        </w:rPr>
        <w:t xml:space="preserve"> </w:t>
      </w:r>
      <w:r>
        <w:rPr>
          <w:w w:val="80"/>
        </w:rPr>
        <w:t>la</w:t>
      </w:r>
      <w:r>
        <w:rPr>
          <w:spacing w:val="-3"/>
        </w:rPr>
        <w:t xml:space="preserve"> </w:t>
      </w:r>
      <w:r>
        <w:rPr>
          <w:w w:val="80"/>
        </w:rPr>
        <w:t>identificación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riesgos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corrupción</w:t>
      </w:r>
      <w:r>
        <w:rPr>
          <w:spacing w:val="-3"/>
        </w:rPr>
        <w:t xml:space="preserve"> </w:t>
      </w:r>
      <w:r>
        <w:rPr>
          <w:w w:val="80"/>
        </w:rPr>
        <w:t>y</w:t>
      </w:r>
      <w:r>
        <w:rPr>
          <w:spacing w:val="-2"/>
        </w:rPr>
        <w:t xml:space="preserve"> </w:t>
      </w:r>
      <w:r>
        <w:rPr>
          <w:w w:val="80"/>
        </w:rPr>
        <w:t>acciones</w:t>
      </w:r>
      <w:r>
        <w:rPr>
          <w:spacing w:val="-3"/>
        </w:rPr>
        <w:t xml:space="preserve"> </w:t>
      </w:r>
      <w:r>
        <w:rPr>
          <w:w w:val="80"/>
        </w:rPr>
        <w:t>para</w:t>
      </w:r>
      <w:r>
        <w:rPr>
          <w:spacing w:val="-4"/>
        </w:rPr>
        <w:t xml:space="preserve"> </w:t>
      </w:r>
      <w:r>
        <w:rPr>
          <w:w w:val="80"/>
        </w:rPr>
        <w:t>su</w:t>
      </w:r>
      <w:r>
        <w:rPr>
          <w:spacing w:val="-3"/>
        </w:rPr>
        <w:t xml:space="preserve"> </w:t>
      </w:r>
      <w:r>
        <w:rPr>
          <w:spacing w:val="-2"/>
          <w:w w:val="80"/>
        </w:rPr>
        <w:t>manejo</w:t>
      </w:r>
    </w:p>
    <w:p w14:paraId="6E380F3B" w14:textId="77777777" w:rsidR="00E968C7" w:rsidRDefault="00E968C7">
      <w:pPr>
        <w:pStyle w:val="Textoindependiente"/>
        <w:spacing w:before="41"/>
        <w:rPr>
          <w:rFonts w:ascii="Arial"/>
          <w:b/>
        </w:rPr>
      </w:pPr>
    </w:p>
    <w:p w14:paraId="77AD4E3B" w14:textId="77777777" w:rsidR="00E968C7" w:rsidRDefault="008A3124">
      <w:pPr>
        <w:pStyle w:val="Textoindependiente"/>
        <w:ind w:left="23" w:right="27"/>
        <w:jc w:val="both"/>
      </w:pPr>
      <w:r>
        <w:rPr>
          <w:w w:val="85"/>
        </w:rPr>
        <w:t>En este componente se establecen los criterios para la identificación y prevención de los riesgos de corrupción</w:t>
      </w:r>
      <w:r>
        <w:rPr>
          <w:spacing w:val="-7"/>
          <w:w w:val="85"/>
        </w:rPr>
        <w:t xml:space="preserve"> </w:t>
      </w:r>
      <w:r>
        <w:rPr>
          <w:w w:val="85"/>
        </w:rPr>
        <w:t>del</w:t>
      </w:r>
      <w:r>
        <w:rPr>
          <w:spacing w:val="-7"/>
          <w:w w:val="85"/>
        </w:rPr>
        <w:t xml:space="preserve"> </w:t>
      </w:r>
      <w:r>
        <w:rPr>
          <w:w w:val="85"/>
        </w:rPr>
        <w:t>Instituto,</w:t>
      </w:r>
      <w:r>
        <w:rPr>
          <w:spacing w:val="-6"/>
          <w:w w:val="85"/>
        </w:rPr>
        <w:t xml:space="preserve"> </w:t>
      </w:r>
      <w:r>
        <w:rPr>
          <w:w w:val="85"/>
        </w:rPr>
        <w:t>permitiendo</w:t>
      </w:r>
      <w:r>
        <w:rPr>
          <w:spacing w:val="-7"/>
          <w:w w:val="85"/>
        </w:rPr>
        <w:t xml:space="preserve"> </w:t>
      </w:r>
      <w:r>
        <w:rPr>
          <w:w w:val="85"/>
        </w:rPr>
        <w:t>a</w:t>
      </w:r>
      <w:r>
        <w:rPr>
          <w:spacing w:val="-7"/>
          <w:w w:val="85"/>
        </w:rPr>
        <w:t xml:space="preserve"> </w:t>
      </w:r>
      <w:r>
        <w:rPr>
          <w:w w:val="85"/>
        </w:rPr>
        <w:t>su</w:t>
      </w:r>
      <w:r>
        <w:rPr>
          <w:spacing w:val="-6"/>
          <w:w w:val="85"/>
        </w:rPr>
        <w:t xml:space="preserve"> </w:t>
      </w:r>
      <w:r>
        <w:rPr>
          <w:w w:val="85"/>
        </w:rPr>
        <w:t>vez</w:t>
      </w:r>
      <w:r>
        <w:rPr>
          <w:spacing w:val="-7"/>
          <w:w w:val="85"/>
        </w:rPr>
        <w:t xml:space="preserve"> </w:t>
      </w:r>
      <w:r>
        <w:rPr>
          <w:w w:val="85"/>
        </w:rPr>
        <w:t>la</w:t>
      </w:r>
      <w:r>
        <w:rPr>
          <w:spacing w:val="-7"/>
          <w:w w:val="85"/>
        </w:rPr>
        <w:t xml:space="preserve"> </w:t>
      </w:r>
      <w:r>
        <w:rPr>
          <w:w w:val="85"/>
        </w:rPr>
        <w:t>generación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alarmas</w:t>
      </w:r>
      <w:r>
        <w:rPr>
          <w:spacing w:val="-7"/>
          <w:w w:val="85"/>
        </w:rPr>
        <w:t xml:space="preserve"> </w:t>
      </w:r>
      <w:r>
        <w:rPr>
          <w:w w:val="85"/>
        </w:rPr>
        <w:t>y</w:t>
      </w:r>
      <w:r>
        <w:rPr>
          <w:spacing w:val="-7"/>
          <w:w w:val="85"/>
        </w:rPr>
        <w:t xml:space="preserve"> </w:t>
      </w:r>
      <w:r>
        <w:rPr>
          <w:w w:val="85"/>
        </w:rPr>
        <w:t>la</w:t>
      </w:r>
      <w:r>
        <w:rPr>
          <w:spacing w:val="-6"/>
          <w:w w:val="85"/>
        </w:rPr>
        <w:t xml:space="preserve"> </w:t>
      </w:r>
      <w:r>
        <w:rPr>
          <w:w w:val="85"/>
        </w:rPr>
        <w:t>elaboración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mecanismos orientados a prevenirlos o evitarlos.</w:t>
      </w:r>
    </w:p>
    <w:p w14:paraId="4E9F1AC1" w14:textId="77777777" w:rsidR="00E968C7" w:rsidRDefault="008A3124">
      <w:pPr>
        <w:pStyle w:val="Textoindependiente"/>
        <w:spacing w:before="274"/>
        <w:ind w:left="23" w:right="27"/>
        <w:jc w:val="both"/>
      </w:pPr>
      <w:r>
        <w:rPr>
          <w:w w:val="80"/>
        </w:rPr>
        <w:t>Se entiende por Riesgo de Corrupción la posibilidad de que, por acción u omisión, mediante el uso Indebido del poder, de los recursos o de la información, se lesionen los intereses de una entidad yen consecuencia</w:t>
      </w:r>
      <w:r>
        <w:t xml:space="preserve"> </w:t>
      </w:r>
      <w:r>
        <w:rPr>
          <w:w w:val="85"/>
        </w:rPr>
        <w:t>del</w:t>
      </w:r>
      <w:r>
        <w:rPr>
          <w:spacing w:val="-7"/>
          <w:w w:val="85"/>
        </w:rPr>
        <w:t xml:space="preserve"> </w:t>
      </w:r>
      <w:r>
        <w:rPr>
          <w:w w:val="85"/>
        </w:rPr>
        <w:t>Estado,</w:t>
      </w:r>
      <w:r>
        <w:rPr>
          <w:spacing w:val="-5"/>
          <w:w w:val="85"/>
        </w:rPr>
        <w:t xml:space="preserve"> </w:t>
      </w:r>
      <w:r>
        <w:rPr>
          <w:w w:val="85"/>
        </w:rPr>
        <w:t>para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7"/>
          <w:w w:val="85"/>
        </w:rPr>
        <w:t xml:space="preserve"> </w:t>
      </w:r>
      <w:r>
        <w:rPr>
          <w:w w:val="85"/>
        </w:rPr>
        <w:t>obtención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un</w:t>
      </w:r>
      <w:r>
        <w:rPr>
          <w:spacing w:val="-7"/>
          <w:w w:val="85"/>
        </w:rPr>
        <w:t xml:space="preserve"> </w:t>
      </w:r>
      <w:r>
        <w:rPr>
          <w:w w:val="85"/>
        </w:rPr>
        <w:t>benefic</w:t>
      </w:r>
      <w:r>
        <w:rPr>
          <w:w w:val="85"/>
        </w:rPr>
        <w:t>io</w:t>
      </w:r>
      <w:r>
        <w:rPr>
          <w:spacing w:val="-6"/>
          <w:w w:val="85"/>
        </w:rPr>
        <w:t xml:space="preserve"> </w:t>
      </w:r>
      <w:r>
        <w:rPr>
          <w:w w:val="85"/>
        </w:rPr>
        <w:t>particular.</w:t>
      </w:r>
    </w:p>
    <w:p w14:paraId="48D2388D" w14:textId="77777777" w:rsidR="00E968C7" w:rsidRDefault="008A3124">
      <w:pPr>
        <w:pStyle w:val="Textoindependiente"/>
        <w:spacing w:before="273"/>
        <w:ind w:left="23" w:right="16"/>
        <w:jc w:val="both"/>
      </w:pPr>
      <w:r>
        <w:rPr>
          <w:w w:val="80"/>
        </w:rPr>
        <w:t>En este sentido, el Instituto Distrital de Deporte y Recreación-IDER, su Mapa de Riesgos de Corrupción es</w:t>
      </w:r>
      <w:r>
        <w:rPr>
          <w:spacing w:val="80"/>
        </w:rPr>
        <w:t xml:space="preserve"> </w:t>
      </w:r>
      <w:r>
        <w:rPr>
          <w:spacing w:val="-2"/>
          <w:w w:val="85"/>
        </w:rPr>
        <w:t>el resultado de la identificación de aquellos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riesgos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que pueden generar un gran impacto</w:t>
      </w:r>
      <w:r>
        <w:rPr>
          <w:spacing w:val="-2"/>
        </w:rPr>
        <w:t xml:space="preserve"> </w:t>
      </w:r>
      <w:r>
        <w:rPr>
          <w:spacing w:val="-2"/>
          <w:w w:val="85"/>
        </w:rPr>
        <w:t xml:space="preserve">a la comunidad </w:t>
      </w:r>
      <w:r>
        <w:rPr>
          <w:w w:val="80"/>
        </w:rPr>
        <w:t>y/o grupos de valor , a través del análisis de factores internos y externos que originan el riesgo, para luego valorar y establecer acciones y controles que desde la Oficina</w:t>
      </w:r>
      <w:r>
        <w:t xml:space="preserve"> </w:t>
      </w:r>
      <w:r>
        <w:rPr>
          <w:w w:val="80"/>
        </w:rPr>
        <w:t>Asesora de Planeación</w:t>
      </w:r>
      <w:r>
        <w:rPr>
          <w:spacing w:val="65"/>
        </w:rPr>
        <w:t xml:space="preserve"> </w:t>
      </w:r>
      <w:r>
        <w:rPr>
          <w:w w:val="80"/>
        </w:rPr>
        <w:t>serán</w:t>
      </w:r>
      <w:r>
        <w:rPr>
          <w:spacing w:val="-1"/>
        </w:rPr>
        <w:t xml:space="preserve"> </w:t>
      </w:r>
      <w:r>
        <w:rPr>
          <w:w w:val="80"/>
        </w:rPr>
        <w:t>monitoreados</w:t>
      </w:r>
      <w:r>
        <w:rPr>
          <w:spacing w:val="80"/>
        </w:rPr>
        <w:t xml:space="preserve"> </w:t>
      </w:r>
      <w:r>
        <w:rPr>
          <w:w w:val="80"/>
        </w:rPr>
        <w:t>y el seguimiento al mapa de riesgo será r</w:t>
      </w:r>
      <w:r>
        <w:rPr>
          <w:w w:val="80"/>
        </w:rPr>
        <w:t>ealizado por la oficina de control Interno de manera trimestral.</w:t>
      </w:r>
      <w:r>
        <w:t xml:space="preserve"> </w:t>
      </w:r>
      <w:r>
        <w:rPr>
          <w:w w:val="80"/>
        </w:rPr>
        <w:t xml:space="preserve">(Ver </w:t>
      </w:r>
      <w:r>
        <w:rPr>
          <w:w w:val="90"/>
        </w:rPr>
        <w:t>anexo No.1)</w:t>
      </w:r>
    </w:p>
    <w:p w14:paraId="43D05C47" w14:textId="77777777" w:rsidR="00E968C7" w:rsidRDefault="00E968C7">
      <w:pPr>
        <w:pStyle w:val="Textoindependiente"/>
        <w:spacing w:before="37"/>
      </w:pPr>
    </w:p>
    <w:p w14:paraId="2B70EE94" w14:textId="77777777" w:rsidR="00E968C7" w:rsidRDefault="008A3124">
      <w:pPr>
        <w:pStyle w:val="Ttulo3"/>
        <w:numPr>
          <w:ilvl w:val="1"/>
          <w:numId w:val="1"/>
        </w:numPr>
        <w:tabs>
          <w:tab w:val="left" w:pos="374"/>
        </w:tabs>
        <w:ind w:left="374" w:hanging="351"/>
      </w:pPr>
      <w:bookmarkStart w:id="18" w:name="_bookmark18"/>
      <w:bookmarkEnd w:id="18"/>
      <w:r>
        <w:rPr>
          <w:w w:val="80"/>
        </w:rPr>
        <w:t>Segundo</w:t>
      </w:r>
      <w:r>
        <w:rPr>
          <w:spacing w:val="-3"/>
        </w:rPr>
        <w:t xml:space="preserve"> </w:t>
      </w:r>
      <w:r>
        <w:rPr>
          <w:w w:val="80"/>
        </w:rPr>
        <w:t>Componente:</w:t>
      </w:r>
      <w:r>
        <w:t xml:space="preserve"> </w:t>
      </w:r>
      <w:r>
        <w:rPr>
          <w:w w:val="80"/>
        </w:rPr>
        <w:t>Racionalización</w:t>
      </w:r>
      <w:r>
        <w:rPr>
          <w:spacing w:val="-2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spacing w:val="-2"/>
          <w:w w:val="80"/>
        </w:rPr>
        <w:t>Trámites</w:t>
      </w:r>
    </w:p>
    <w:p w14:paraId="267D74FD" w14:textId="77777777" w:rsidR="00E968C7" w:rsidRDefault="00E968C7">
      <w:pPr>
        <w:pStyle w:val="Textoindependiente"/>
        <w:spacing w:before="2"/>
        <w:rPr>
          <w:rFonts w:ascii="Arial"/>
          <w:b/>
          <w:sz w:val="26"/>
        </w:rPr>
      </w:pPr>
    </w:p>
    <w:p w14:paraId="35FDE3DB" w14:textId="77777777" w:rsidR="00E968C7" w:rsidRDefault="008A3124">
      <w:pPr>
        <w:pStyle w:val="Textoindependiente"/>
        <w:spacing w:line="237" w:lineRule="auto"/>
        <w:ind w:left="23" w:right="27"/>
        <w:jc w:val="both"/>
      </w:pPr>
      <w:r>
        <w:rPr>
          <w:w w:val="80"/>
        </w:rPr>
        <w:t xml:space="preserve">La estrategia </w:t>
      </w:r>
      <w:proofErr w:type="spellStart"/>
      <w:r>
        <w:rPr>
          <w:w w:val="80"/>
        </w:rPr>
        <w:t>antitrámites</w:t>
      </w:r>
      <w:proofErr w:type="spellEnd"/>
      <w:r>
        <w:rPr>
          <w:w w:val="80"/>
        </w:rPr>
        <w:t xml:space="preserve"> incluye una serie de fases que se deben llevar a cabo en el Instituto con el fin de </w:t>
      </w:r>
      <w:r>
        <w:rPr>
          <w:w w:val="85"/>
        </w:rPr>
        <w:t>cumplir</w:t>
      </w:r>
      <w:r>
        <w:rPr>
          <w:spacing w:val="-7"/>
          <w:w w:val="85"/>
        </w:rPr>
        <w:t xml:space="preserve"> </w:t>
      </w:r>
      <w:r>
        <w:rPr>
          <w:w w:val="85"/>
        </w:rPr>
        <w:t>con</w:t>
      </w:r>
      <w:r>
        <w:rPr>
          <w:spacing w:val="-7"/>
          <w:w w:val="85"/>
        </w:rPr>
        <w:t xml:space="preserve"> </w:t>
      </w:r>
      <w:r>
        <w:rPr>
          <w:w w:val="85"/>
        </w:rPr>
        <w:t>l</w:t>
      </w:r>
      <w:r>
        <w:rPr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w w:val="85"/>
        </w:rPr>
        <w:t>Política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Racionalización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Trámites.</w:t>
      </w:r>
    </w:p>
    <w:p w14:paraId="681B0925" w14:textId="77777777" w:rsidR="00E968C7" w:rsidRDefault="00E968C7">
      <w:pPr>
        <w:pStyle w:val="Textoindependiente"/>
        <w:spacing w:before="1"/>
      </w:pPr>
    </w:p>
    <w:p w14:paraId="703AC04F" w14:textId="77777777" w:rsidR="00E968C7" w:rsidRDefault="008A3124">
      <w:pPr>
        <w:pStyle w:val="Textoindependiente"/>
        <w:ind w:left="23" w:right="15"/>
        <w:jc w:val="both"/>
      </w:pPr>
      <w:r>
        <w:rPr>
          <w:w w:val="80"/>
        </w:rPr>
        <w:t>La primera fase incluye la identificación de trámites, y con respecto a esto</w:t>
      </w:r>
      <w:r>
        <w:t xml:space="preserve"> </w:t>
      </w:r>
      <w:r>
        <w:rPr>
          <w:w w:val="80"/>
        </w:rPr>
        <w:t xml:space="preserve">se evidencia que, en el Instituto, </w:t>
      </w:r>
      <w:r>
        <w:rPr>
          <w:w w:val="85"/>
        </w:rPr>
        <w:t>se</w:t>
      </w:r>
      <w:r>
        <w:rPr>
          <w:spacing w:val="-7"/>
          <w:w w:val="85"/>
        </w:rPr>
        <w:t xml:space="preserve"> </w:t>
      </w:r>
      <w:r>
        <w:rPr>
          <w:w w:val="85"/>
        </w:rPr>
        <w:t>realiza</w:t>
      </w:r>
      <w:r>
        <w:rPr>
          <w:spacing w:val="-7"/>
          <w:w w:val="85"/>
        </w:rPr>
        <w:t xml:space="preserve"> </w:t>
      </w:r>
      <w:r>
        <w:rPr>
          <w:w w:val="85"/>
        </w:rPr>
        <w:t>el</w:t>
      </w:r>
      <w:r>
        <w:rPr>
          <w:spacing w:val="-6"/>
          <w:w w:val="85"/>
        </w:rPr>
        <w:t xml:space="preserve"> </w:t>
      </w:r>
      <w:r>
        <w:rPr>
          <w:w w:val="85"/>
        </w:rPr>
        <w:t>trámite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expedición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los</w:t>
      </w:r>
      <w:r>
        <w:rPr>
          <w:spacing w:val="-7"/>
          <w:w w:val="85"/>
        </w:rPr>
        <w:t xml:space="preserve"> </w:t>
      </w:r>
      <w:r>
        <w:rPr>
          <w:w w:val="85"/>
        </w:rPr>
        <w:t>Reconocimientos</w:t>
      </w:r>
      <w:r>
        <w:rPr>
          <w:spacing w:val="-7"/>
          <w:w w:val="85"/>
        </w:rPr>
        <w:t xml:space="preserve"> </w:t>
      </w:r>
      <w:r>
        <w:rPr>
          <w:w w:val="85"/>
        </w:rPr>
        <w:t>Deportivos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7"/>
          <w:w w:val="85"/>
        </w:rPr>
        <w:t xml:space="preserve"> </w:t>
      </w:r>
      <w:r>
        <w:rPr>
          <w:w w:val="85"/>
        </w:rPr>
        <w:t>los</w:t>
      </w:r>
      <w:r>
        <w:rPr>
          <w:spacing w:val="-7"/>
          <w:w w:val="85"/>
        </w:rPr>
        <w:t xml:space="preserve"> </w:t>
      </w:r>
      <w:r>
        <w:rPr>
          <w:w w:val="85"/>
        </w:rPr>
        <w:t>Clubes</w:t>
      </w:r>
      <w:r>
        <w:rPr>
          <w:spacing w:val="-6"/>
          <w:w w:val="85"/>
        </w:rPr>
        <w:t xml:space="preserve"> </w:t>
      </w:r>
      <w:r>
        <w:rPr>
          <w:w w:val="85"/>
        </w:rPr>
        <w:t>Deportivos</w:t>
      </w:r>
      <w:r>
        <w:rPr>
          <w:spacing w:val="-7"/>
          <w:w w:val="85"/>
        </w:rPr>
        <w:t xml:space="preserve"> </w:t>
      </w:r>
      <w:r>
        <w:rPr>
          <w:w w:val="85"/>
        </w:rPr>
        <w:t>y</w:t>
      </w:r>
      <w:r>
        <w:rPr>
          <w:spacing w:val="-7"/>
          <w:w w:val="85"/>
        </w:rPr>
        <w:t xml:space="preserve"> </w:t>
      </w:r>
      <w:r>
        <w:rPr>
          <w:w w:val="85"/>
        </w:rPr>
        <w:t xml:space="preserve">Clubes </w:t>
      </w:r>
      <w:r>
        <w:rPr>
          <w:w w:val="80"/>
        </w:rPr>
        <w:t>Promotores,</w:t>
      </w:r>
      <w:r>
        <w:rPr>
          <w:spacing w:val="-2"/>
          <w:w w:val="80"/>
        </w:rPr>
        <w:t xml:space="preserve"> </w:t>
      </w:r>
      <w:r>
        <w:rPr>
          <w:w w:val="80"/>
        </w:rPr>
        <w:t>de conformidad con el</w:t>
      </w:r>
      <w:r>
        <w:rPr>
          <w:spacing w:val="-3"/>
          <w:w w:val="80"/>
        </w:rPr>
        <w:t xml:space="preserve"> </w:t>
      </w:r>
      <w:r>
        <w:rPr>
          <w:w w:val="80"/>
        </w:rPr>
        <w:t>artículo</w:t>
      </w:r>
      <w:r>
        <w:rPr>
          <w:spacing w:val="-2"/>
          <w:w w:val="80"/>
        </w:rPr>
        <w:t xml:space="preserve"> </w:t>
      </w:r>
      <w:r>
        <w:rPr>
          <w:w w:val="80"/>
        </w:rPr>
        <w:t>14 de la Resolución 000231</w:t>
      </w:r>
      <w:r>
        <w:rPr>
          <w:spacing w:val="-2"/>
          <w:w w:val="80"/>
        </w:rPr>
        <w:t xml:space="preserve"> </w:t>
      </w:r>
      <w:r>
        <w:rPr>
          <w:w w:val="80"/>
        </w:rPr>
        <w:t>del 23 de</w:t>
      </w:r>
      <w:r>
        <w:rPr>
          <w:spacing w:val="-2"/>
          <w:w w:val="80"/>
        </w:rPr>
        <w:t xml:space="preserve"> </w:t>
      </w:r>
      <w:r>
        <w:rPr>
          <w:w w:val="80"/>
        </w:rPr>
        <w:t xml:space="preserve">marzo de 2011, expedidos </w:t>
      </w:r>
      <w:r>
        <w:rPr>
          <w:w w:val="85"/>
        </w:rPr>
        <w:t xml:space="preserve">por el Instituto Colombiano del Deporte –Coldeportes-. En este sentido, el Instituto propenderá por la </w:t>
      </w:r>
      <w:r>
        <w:rPr>
          <w:w w:val="80"/>
        </w:rPr>
        <w:t>aplicación integral del Decr</w:t>
      </w:r>
      <w:r>
        <w:rPr>
          <w:w w:val="80"/>
        </w:rPr>
        <w:t xml:space="preserve">eto Legislativo 19 del 10 de enero de 2012, "Por el cual se dictan normas para </w:t>
      </w:r>
      <w:r>
        <w:rPr>
          <w:spacing w:val="-2"/>
          <w:w w:val="85"/>
        </w:rPr>
        <w:t>suprimir o reformar regulaciones, procedimientos y trámites</w:t>
      </w:r>
      <w:r>
        <w:rPr>
          <w:spacing w:val="-4"/>
        </w:rPr>
        <w:t xml:space="preserve"> </w:t>
      </w:r>
      <w:r>
        <w:rPr>
          <w:spacing w:val="-2"/>
          <w:w w:val="85"/>
        </w:rPr>
        <w:t xml:space="preserve">innecesarios existentes en la Administración </w:t>
      </w:r>
      <w:r>
        <w:rPr>
          <w:w w:val="85"/>
        </w:rPr>
        <w:t>Pública"</w:t>
      </w:r>
      <w:r>
        <w:rPr>
          <w:spacing w:val="-7"/>
          <w:w w:val="85"/>
        </w:rPr>
        <w:t xml:space="preserve"> </w:t>
      </w:r>
      <w:r>
        <w:rPr>
          <w:w w:val="85"/>
        </w:rPr>
        <w:t>y</w:t>
      </w:r>
      <w:r>
        <w:rPr>
          <w:spacing w:val="-7"/>
          <w:w w:val="85"/>
        </w:rPr>
        <w:t xml:space="preserve"> </w:t>
      </w:r>
      <w:r>
        <w:rPr>
          <w:w w:val="85"/>
        </w:rPr>
        <w:t>el</w:t>
      </w:r>
      <w:r>
        <w:rPr>
          <w:spacing w:val="-6"/>
          <w:w w:val="85"/>
        </w:rPr>
        <w:t xml:space="preserve"> </w:t>
      </w:r>
      <w:r>
        <w:rPr>
          <w:w w:val="85"/>
        </w:rPr>
        <w:t>Decreto</w:t>
      </w:r>
      <w:r>
        <w:rPr>
          <w:spacing w:val="-7"/>
          <w:w w:val="85"/>
        </w:rPr>
        <w:t xml:space="preserve"> </w:t>
      </w:r>
      <w:r>
        <w:rPr>
          <w:w w:val="85"/>
        </w:rPr>
        <w:t>número</w:t>
      </w:r>
      <w:r>
        <w:rPr>
          <w:spacing w:val="-7"/>
          <w:w w:val="85"/>
        </w:rPr>
        <w:t xml:space="preserve"> </w:t>
      </w:r>
      <w:r>
        <w:rPr>
          <w:w w:val="85"/>
        </w:rPr>
        <w:t>2106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22</w:t>
      </w:r>
      <w:r>
        <w:rPr>
          <w:spacing w:val="-7"/>
          <w:w w:val="85"/>
        </w:rPr>
        <w:t xml:space="preserve"> </w:t>
      </w:r>
      <w:r>
        <w:rPr>
          <w:w w:val="85"/>
        </w:rPr>
        <w:t>noviembre</w:t>
      </w:r>
      <w:r>
        <w:rPr>
          <w:spacing w:val="-7"/>
          <w:w w:val="85"/>
        </w:rPr>
        <w:t xml:space="preserve"> </w:t>
      </w:r>
      <w:r>
        <w:rPr>
          <w:w w:val="85"/>
        </w:rPr>
        <w:t>2019</w:t>
      </w:r>
      <w:r>
        <w:rPr>
          <w:spacing w:val="-6"/>
          <w:w w:val="85"/>
        </w:rPr>
        <w:t xml:space="preserve"> </w:t>
      </w:r>
      <w:r>
        <w:rPr>
          <w:w w:val="85"/>
        </w:rPr>
        <w:t>"Por</w:t>
      </w:r>
      <w:r>
        <w:rPr>
          <w:spacing w:val="-7"/>
          <w:w w:val="85"/>
        </w:rPr>
        <w:t xml:space="preserve"> </w:t>
      </w:r>
      <w:r>
        <w:rPr>
          <w:w w:val="85"/>
        </w:rPr>
        <w:t>el</w:t>
      </w:r>
      <w:r>
        <w:rPr>
          <w:spacing w:val="-7"/>
          <w:w w:val="85"/>
        </w:rPr>
        <w:t xml:space="preserve"> </w:t>
      </w:r>
      <w:r>
        <w:rPr>
          <w:w w:val="85"/>
        </w:rPr>
        <w:t>cual</w:t>
      </w:r>
      <w:r>
        <w:rPr>
          <w:spacing w:val="-6"/>
          <w:w w:val="85"/>
        </w:rPr>
        <w:t xml:space="preserve"> </w:t>
      </w:r>
      <w:r>
        <w:rPr>
          <w:w w:val="85"/>
        </w:rPr>
        <w:t>se</w:t>
      </w:r>
      <w:r>
        <w:rPr>
          <w:spacing w:val="-7"/>
          <w:w w:val="85"/>
        </w:rPr>
        <w:t xml:space="preserve"> </w:t>
      </w:r>
      <w:r>
        <w:rPr>
          <w:w w:val="85"/>
        </w:rPr>
        <w:t>d</w:t>
      </w:r>
      <w:r>
        <w:rPr>
          <w:w w:val="85"/>
        </w:rPr>
        <w:t>ictan</w:t>
      </w:r>
      <w:r>
        <w:rPr>
          <w:spacing w:val="-7"/>
          <w:w w:val="85"/>
        </w:rPr>
        <w:t xml:space="preserve"> </w:t>
      </w:r>
      <w:r>
        <w:rPr>
          <w:w w:val="85"/>
        </w:rPr>
        <w:t>normas</w:t>
      </w:r>
      <w:r>
        <w:rPr>
          <w:spacing w:val="-6"/>
          <w:w w:val="85"/>
        </w:rPr>
        <w:t xml:space="preserve"> </w:t>
      </w:r>
      <w:r>
        <w:rPr>
          <w:w w:val="85"/>
        </w:rPr>
        <w:t>para</w:t>
      </w:r>
      <w:r>
        <w:rPr>
          <w:spacing w:val="-7"/>
          <w:w w:val="85"/>
        </w:rPr>
        <w:t xml:space="preserve"> </w:t>
      </w:r>
      <w:r>
        <w:rPr>
          <w:w w:val="85"/>
        </w:rPr>
        <w:t xml:space="preserve">simplificar, </w:t>
      </w:r>
      <w:r>
        <w:rPr>
          <w:w w:val="80"/>
        </w:rPr>
        <w:t>suprimir y reformar trámites, procesos y procedimientos innecesarios existentes en la administración pública A partir de esta identificación, se deben revisar los procesos administrativos que puedan ser racionalizados</w:t>
      </w:r>
      <w:r>
        <w:rPr>
          <w:spacing w:val="80"/>
        </w:rPr>
        <w:t xml:space="preserve"> </w:t>
      </w:r>
      <w:r>
        <w:rPr>
          <w:w w:val="90"/>
        </w:rPr>
        <w:t>y</w:t>
      </w:r>
      <w:r>
        <w:rPr>
          <w:spacing w:val="-6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no</w:t>
      </w:r>
      <w:r>
        <w:rPr>
          <w:w w:val="90"/>
        </w:rPr>
        <w:t>rmatividad</w:t>
      </w:r>
      <w:r>
        <w:rPr>
          <w:spacing w:val="-6"/>
          <w:w w:val="90"/>
        </w:rPr>
        <w:t xml:space="preserve"> </w:t>
      </w:r>
      <w:r>
        <w:rPr>
          <w:w w:val="90"/>
        </w:rPr>
        <w:t>que</w:t>
      </w:r>
      <w:r>
        <w:rPr>
          <w:spacing w:val="-6"/>
          <w:w w:val="90"/>
        </w:rPr>
        <w:t xml:space="preserve"> </w:t>
      </w:r>
      <w:r>
        <w:rPr>
          <w:w w:val="90"/>
        </w:rPr>
        <w:t>le</w:t>
      </w:r>
      <w:r>
        <w:rPr>
          <w:spacing w:val="-8"/>
          <w:w w:val="90"/>
        </w:rPr>
        <w:t xml:space="preserve"> </w:t>
      </w:r>
      <w:r>
        <w:rPr>
          <w:w w:val="90"/>
        </w:rPr>
        <w:t>es</w:t>
      </w:r>
      <w:r>
        <w:rPr>
          <w:spacing w:val="-6"/>
          <w:w w:val="90"/>
        </w:rPr>
        <w:t xml:space="preserve"> </w:t>
      </w:r>
      <w:r>
        <w:rPr>
          <w:w w:val="90"/>
        </w:rPr>
        <w:t>aplicable</w:t>
      </w:r>
      <w:r>
        <w:rPr>
          <w:spacing w:val="-7"/>
          <w:w w:val="90"/>
        </w:rPr>
        <w:t xml:space="preserve"> </w:t>
      </w:r>
      <w:r>
        <w:rPr>
          <w:w w:val="90"/>
        </w:rPr>
        <w:t>a</w:t>
      </w:r>
      <w:r>
        <w:rPr>
          <w:spacing w:val="-6"/>
          <w:w w:val="90"/>
        </w:rPr>
        <w:t xml:space="preserve"> </w:t>
      </w:r>
      <w:r>
        <w:rPr>
          <w:w w:val="90"/>
        </w:rPr>
        <w:t>cada</w:t>
      </w:r>
      <w:r>
        <w:rPr>
          <w:spacing w:val="-6"/>
          <w:w w:val="90"/>
        </w:rPr>
        <w:t xml:space="preserve"> </w:t>
      </w:r>
      <w:r>
        <w:rPr>
          <w:w w:val="90"/>
        </w:rPr>
        <w:t>procedimiento</w:t>
      </w:r>
      <w:r>
        <w:rPr>
          <w:spacing w:val="-6"/>
          <w:w w:val="90"/>
        </w:rPr>
        <w:t xml:space="preserve"> </w:t>
      </w:r>
      <w:r>
        <w:rPr>
          <w:w w:val="90"/>
        </w:rPr>
        <w:t>ejecutivo,</w:t>
      </w:r>
      <w:r>
        <w:rPr>
          <w:spacing w:val="-7"/>
          <w:w w:val="90"/>
        </w:rPr>
        <w:t xml:space="preserve"> </w:t>
      </w:r>
      <w:r>
        <w:rPr>
          <w:w w:val="90"/>
        </w:rPr>
        <w:t>con</w:t>
      </w:r>
      <w:r>
        <w:rPr>
          <w:spacing w:val="-6"/>
          <w:w w:val="90"/>
        </w:rPr>
        <w:t xml:space="preserve"> </w:t>
      </w:r>
      <w:r>
        <w:rPr>
          <w:w w:val="90"/>
        </w:rPr>
        <w:t>el</w:t>
      </w:r>
      <w:r>
        <w:rPr>
          <w:spacing w:val="-7"/>
          <w:w w:val="90"/>
        </w:rPr>
        <w:t xml:space="preserve"> </w:t>
      </w:r>
      <w:r>
        <w:rPr>
          <w:w w:val="90"/>
        </w:rPr>
        <w:t>fin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examinar</w:t>
      </w:r>
      <w:r>
        <w:rPr>
          <w:spacing w:val="-7"/>
          <w:w w:val="90"/>
        </w:rPr>
        <w:t xml:space="preserve"> </w:t>
      </w:r>
      <w:r>
        <w:rPr>
          <w:w w:val="90"/>
        </w:rPr>
        <w:t>si</w:t>
      </w:r>
      <w:r>
        <w:rPr>
          <w:spacing w:val="-6"/>
          <w:w w:val="90"/>
        </w:rPr>
        <w:t xml:space="preserve"> </w:t>
      </w:r>
      <w:r>
        <w:rPr>
          <w:w w:val="90"/>
        </w:rPr>
        <w:t xml:space="preserve">son </w:t>
      </w:r>
      <w:r>
        <w:rPr>
          <w:spacing w:val="-2"/>
          <w:w w:val="90"/>
        </w:rPr>
        <w:t>susceptibles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modificación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tal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forma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que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se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eliminen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pasos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o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actividades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que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contribuyan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 xml:space="preserve">la </w:t>
      </w:r>
      <w:r>
        <w:rPr>
          <w:w w:val="85"/>
        </w:rPr>
        <w:t>racionalización</w:t>
      </w:r>
      <w:r>
        <w:rPr>
          <w:spacing w:val="-7"/>
          <w:w w:val="85"/>
        </w:rPr>
        <w:t xml:space="preserve"> </w:t>
      </w:r>
      <w:r>
        <w:rPr>
          <w:w w:val="85"/>
        </w:rPr>
        <w:t>del</w:t>
      </w:r>
      <w:r>
        <w:rPr>
          <w:spacing w:val="-7"/>
          <w:w w:val="85"/>
        </w:rPr>
        <w:t xml:space="preserve"> </w:t>
      </w:r>
      <w:r>
        <w:rPr>
          <w:w w:val="85"/>
        </w:rPr>
        <w:t>mismo</w:t>
      </w:r>
      <w:r>
        <w:rPr>
          <w:spacing w:val="-6"/>
          <w:w w:val="85"/>
        </w:rPr>
        <w:t xml:space="preserve"> </w:t>
      </w:r>
      <w:r>
        <w:rPr>
          <w:w w:val="85"/>
        </w:rPr>
        <w:t>en</w:t>
      </w:r>
      <w:r>
        <w:rPr>
          <w:spacing w:val="-7"/>
          <w:w w:val="85"/>
        </w:rPr>
        <w:t xml:space="preserve"> </w:t>
      </w:r>
      <w:r>
        <w:rPr>
          <w:w w:val="85"/>
        </w:rPr>
        <w:t>beneficio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los</w:t>
      </w:r>
      <w:r>
        <w:rPr>
          <w:spacing w:val="-7"/>
          <w:w w:val="85"/>
        </w:rPr>
        <w:t xml:space="preserve"> </w:t>
      </w:r>
      <w:r>
        <w:rPr>
          <w:w w:val="85"/>
        </w:rPr>
        <w:t>usuarios</w:t>
      </w:r>
      <w:r>
        <w:rPr>
          <w:spacing w:val="-7"/>
          <w:w w:val="85"/>
        </w:rPr>
        <w:t xml:space="preserve"> </w:t>
      </w:r>
      <w:r>
        <w:rPr>
          <w:w w:val="85"/>
        </w:rPr>
        <w:t>finales.</w:t>
      </w:r>
    </w:p>
    <w:p w14:paraId="18F077CF" w14:textId="77777777" w:rsidR="00E968C7" w:rsidRDefault="008A3124">
      <w:pPr>
        <w:pStyle w:val="Textoindependiente"/>
        <w:spacing w:before="270"/>
        <w:ind w:left="23" w:right="25"/>
        <w:jc w:val="both"/>
      </w:pPr>
      <w:r>
        <w:rPr>
          <w:w w:val="80"/>
        </w:rPr>
        <w:t>La segunda fase consiste en la priorización de trámites a intervenir y esto corresponde fundamentalmente</w:t>
      </w:r>
      <w:r>
        <w:rPr>
          <w:spacing w:val="40"/>
        </w:rPr>
        <w:t xml:space="preserve"> </w:t>
      </w:r>
      <w:r>
        <w:rPr>
          <w:w w:val="85"/>
        </w:rPr>
        <w:t>en identificar aquellos trámites que requieren mejorarse para garantizar la efectividad institucional y la satisfacción</w:t>
      </w:r>
      <w:r>
        <w:rPr>
          <w:spacing w:val="-1"/>
          <w:w w:val="85"/>
        </w:rPr>
        <w:t xml:space="preserve"> </w:t>
      </w:r>
      <w:r>
        <w:rPr>
          <w:w w:val="85"/>
        </w:rPr>
        <w:t>del</w:t>
      </w:r>
      <w:r>
        <w:rPr>
          <w:spacing w:val="-1"/>
          <w:w w:val="85"/>
        </w:rPr>
        <w:t xml:space="preserve"> </w:t>
      </w:r>
      <w:r>
        <w:rPr>
          <w:w w:val="85"/>
        </w:rPr>
        <w:t>usuario.</w:t>
      </w:r>
      <w:r>
        <w:rPr>
          <w:spacing w:val="-2"/>
          <w:w w:val="85"/>
        </w:rPr>
        <w:t xml:space="preserve"> </w:t>
      </w:r>
      <w:r>
        <w:rPr>
          <w:w w:val="85"/>
        </w:rPr>
        <w:t>El</w:t>
      </w:r>
      <w:r>
        <w:rPr>
          <w:spacing w:val="-1"/>
          <w:w w:val="85"/>
        </w:rPr>
        <w:t xml:space="preserve"> </w:t>
      </w:r>
      <w:r>
        <w:rPr>
          <w:w w:val="85"/>
        </w:rPr>
        <w:t>objetivo de</w:t>
      </w:r>
      <w:r>
        <w:rPr>
          <w:spacing w:val="-2"/>
          <w:w w:val="85"/>
        </w:rPr>
        <w:t xml:space="preserve"> </w:t>
      </w:r>
      <w:r>
        <w:rPr>
          <w:w w:val="85"/>
        </w:rPr>
        <w:t>esta</w:t>
      </w:r>
      <w:r>
        <w:rPr>
          <w:spacing w:val="-1"/>
          <w:w w:val="85"/>
        </w:rPr>
        <w:t xml:space="preserve"> </w:t>
      </w:r>
      <w:r>
        <w:rPr>
          <w:w w:val="85"/>
        </w:rPr>
        <w:t>fase es</w:t>
      </w:r>
      <w:r>
        <w:rPr>
          <w:spacing w:val="-2"/>
          <w:w w:val="85"/>
        </w:rPr>
        <w:t xml:space="preserve"> </w:t>
      </w:r>
      <w:r>
        <w:rPr>
          <w:w w:val="85"/>
        </w:rPr>
        <w:t>priorizar</w:t>
      </w:r>
      <w:r>
        <w:rPr>
          <w:spacing w:val="-1"/>
          <w:w w:val="85"/>
        </w:rPr>
        <w:t xml:space="preserve"> </w:t>
      </w:r>
      <w:r>
        <w:rPr>
          <w:w w:val="85"/>
        </w:rPr>
        <w:t>los trámites que</w:t>
      </w:r>
      <w:r>
        <w:rPr>
          <w:spacing w:val="-2"/>
          <w:w w:val="85"/>
        </w:rPr>
        <w:t xml:space="preserve"> </w:t>
      </w:r>
      <w:r>
        <w:rPr>
          <w:w w:val="85"/>
        </w:rPr>
        <w:t>requieran</w:t>
      </w:r>
      <w:r>
        <w:rPr>
          <w:spacing w:val="-2"/>
          <w:w w:val="85"/>
        </w:rPr>
        <w:t xml:space="preserve"> </w:t>
      </w:r>
      <w:r>
        <w:rPr>
          <w:w w:val="85"/>
        </w:rPr>
        <w:t>intervención. El resultado</w:t>
      </w:r>
      <w:r>
        <w:rPr>
          <w:spacing w:val="-1"/>
          <w:w w:val="85"/>
        </w:rPr>
        <w:t xml:space="preserve"> </w:t>
      </w:r>
      <w:r>
        <w:rPr>
          <w:w w:val="85"/>
        </w:rPr>
        <w:t>es</w:t>
      </w:r>
      <w:r>
        <w:rPr>
          <w:spacing w:val="-3"/>
          <w:w w:val="85"/>
        </w:rPr>
        <w:t xml:space="preserve"> </w:t>
      </w:r>
      <w:r>
        <w:rPr>
          <w:w w:val="85"/>
        </w:rPr>
        <w:t>un</w:t>
      </w:r>
      <w:r>
        <w:rPr>
          <w:spacing w:val="-1"/>
          <w:w w:val="85"/>
        </w:rPr>
        <w:t xml:space="preserve"> </w:t>
      </w:r>
      <w:r>
        <w:rPr>
          <w:w w:val="85"/>
        </w:rPr>
        <w:t>Cronograma</w:t>
      </w:r>
      <w:r>
        <w:rPr>
          <w:spacing w:val="-1"/>
          <w:w w:val="85"/>
        </w:rPr>
        <w:t xml:space="preserve"> </w:t>
      </w:r>
      <w:r>
        <w:rPr>
          <w:w w:val="85"/>
        </w:rPr>
        <w:t>de</w:t>
      </w:r>
      <w:r>
        <w:rPr>
          <w:spacing w:val="-3"/>
          <w:w w:val="85"/>
        </w:rPr>
        <w:t xml:space="preserve"> </w:t>
      </w:r>
      <w:r>
        <w:rPr>
          <w:w w:val="85"/>
        </w:rPr>
        <w:t>Actividades.</w:t>
      </w:r>
    </w:p>
    <w:p w14:paraId="5C310342" w14:textId="77777777" w:rsidR="00E968C7" w:rsidRDefault="008A3124">
      <w:pPr>
        <w:pStyle w:val="Textoindependiente"/>
        <w:spacing w:before="271"/>
        <w:ind w:left="23" w:right="18"/>
        <w:jc w:val="both"/>
      </w:pPr>
      <w:r>
        <w:rPr>
          <w:w w:val="80"/>
        </w:rPr>
        <w:t>Adicionalmente, presenta el Formato de “Estrategia de Racionalización de Trámites”</w:t>
      </w:r>
      <w:r>
        <w:t xml:space="preserve"> </w:t>
      </w:r>
      <w:r>
        <w:rPr>
          <w:w w:val="80"/>
        </w:rPr>
        <w:t xml:space="preserve">donde se encuentran </w:t>
      </w:r>
      <w:r>
        <w:rPr>
          <w:spacing w:val="-2"/>
          <w:w w:val="85"/>
        </w:rPr>
        <w:t>actividades las cuales deben re</w:t>
      </w:r>
      <w:r>
        <w:rPr>
          <w:spacing w:val="-2"/>
          <w:w w:val="85"/>
        </w:rPr>
        <w:t>alizarse en esta vigencia 2023.</w:t>
      </w:r>
      <w:r>
        <w:rPr>
          <w:spacing w:val="-6"/>
        </w:rPr>
        <w:t xml:space="preserve"> </w:t>
      </w:r>
      <w:r>
        <w:rPr>
          <w:spacing w:val="-2"/>
          <w:w w:val="85"/>
        </w:rPr>
        <w:t>(Ver anexo No.2).</w:t>
      </w:r>
    </w:p>
    <w:p w14:paraId="5F56EA9E" w14:textId="77777777" w:rsidR="00E968C7" w:rsidRDefault="00E968C7">
      <w:pPr>
        <w:pStyle w:val="Textoindependiente"/>
        <w:jc w:val="both"/>
        <w:sectPr w:rsidR="00E968C7">
          <w:pgSz w:w="12190" w:h="17860"/>
          <w:pgMar w:top="2620" w:right="1417" w:bottom="280" w:left="1417" w:header="713" w:footer="0" w:gutter="0"/>
          <w:cols w:space="720"/>
        </w:sectPr>
      </w:pPr>
    </w:p>
    <w:p w14:paraId="2473A1F7" w14:textId="77777777" w:rsidR="00E968C7" w:rsidRDefault="008A3124">
      <w:pPr>
        <w:pStyle w:val="Ttulo3"/>
        <w:numPr>
          <w:ilvl w:val="1"/>
          <w:numId w:val="1"/>
        </w:numPr>
        <w:tabs>
          <w:tab w:val="left" w:pos="374"/>
        </w:tabs>
        <w:spacing w:before="277"/>
        <w:ind w:left="374" w:hanging="351"/>
      </w:pPr>
      <w:bookmarkStart w:id="19" w:name="_bookmark19"/>
      <w:bookmarkEnd w:id="19"/>
      <w:r>
        <w:rPr>
          <w:w w:val="80"/>
        </w:rPr>
        <w:lastRenderedPageBreak/>
        <w:t>Tercer</w:t>
      </w:r>
      <w:r>
        <w:rPr>
          <w:spacing w:val="-5"/>
        </w:rPr>
        <w:t xml:space="preserve"> </w:t>
      </w:r>
      <w:r>
        <w:rPr>
          <w:w w:val="80"/>
        </w:rPr>
        <w:t>Componente:</w:t>
      </w:r>
      <w:r>
        <w:rPr>
          <w:spacing w:val="1"/>
        </w:rPr>
        <w:t xml:space="preserve"> </w:t>
      </w:r>
      <w:r>
        <w:rPr>
          <w:w w:val="80"/>
        </w:rPr>
        <w:t>Rendición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spacing w:val="-2"/>
          <w:w w:val="80"/>
        </w:rPr>
        <w:t>Cuentas</w:t>
      </w:r>
    </w:p>
    <w:p w14:paraId="03195029" w14:textId="77777777" w:rsidR="00E968C7" w:rsidRDefault="008A3124">
      <w:pPr>
        <w:pStyle w:val="Textoindependiente"/>
        <w:spacing w:before="295"/>
        <w:ind w:left="23" w:right="18"/>
        <w:jc w:val="both"/>
      </w:pPr>
      <w:r>
        <w:rPr>
          <w:w w:val="80"/>
        </w:rPr>
        <w:t>En el CONPES</w:t>
      </w:r>
      <w:r>
        <w:rPr>
          <w:spacing w:val="-1"/>
          <w:w w:val="80"/>
        </w:rPr>
        <w:t xml:space="preserve"> </w:t>
      </w:r>
      <w:r>
        <w:rPr>
          <w:w w:val="80"/>
        </w:rPr>
        <w:t>3654 de 2010, se</w:t>
      </w:r>
      <w:r>
        <w:rPr>
          <w:spacing w:val="-1"/>
          <w:w w:val="80"/>
        </w:rPr>
        <w:t xml:space="preserve"> </w:t>
      </w:r>
      <w:r>
        <w:rPr>
          <w:w w:val="80"/>
        </w:rPr>
        <w:t>define la</w:t>
      </w:r>
      <w:r>
        <w:rPr>
          <w:spacing w:val="-2"/>
          <w:w w:val="80"/>
        </w:rPr>
        <w:t xml:space="preserve"> </w:t>
      </w:r>
      <w:r>
        <w:rPr>
          <w:w w:val="80"/>
        </w:rPr>
        <w:t>rendición de cuentas como</w:t>
      </w:r>
      <w:r>
        <w:rPr>
          <w:spacing w:val="-1"/>
          <w:w w:val="80"/>
        </w:rPr>
        <w:t xml:space="preserve"> </w:t>
      </w:r>
      <w:r>
        <w:rPr>
          <w:w w:val="80"/>
        </w:rPr>
        <w:t>“La</w:t>
      </w:r>
      <w:r>
        <w:rPr>
          <w:spacing w:val="-1"/>
          <w:w w:val="80"/>
        </w:rPr>
        <w:t xml:space="preserve"> </w:t>
      </w:r>
      <w:r>
        <w:rPr>
          <w:w w:val="80"/>
        </w:rPr>
        <w:t>obligación</w:t>
      </w:r>
      <w:r>
        <w:rPr>
          <w:spacing w:val="-1"/>
          <w:w w:val="80"/>
        </w:rPr>
        <w:t xml:space="preserve"> </w:t>
      </w:r>
      <w:r>
        <w:rPr>
          <w:w w:val="80"/>
        </w:rPr>
        <w:t>de un actor de informar y explicar sus acciones a otro(s) que tiene el derecho de exigirla, debido a la presencia de una relación de poder,</w:t>
      </w:r>
      <w:r>
        <w:t xml:space="preserve"> </w:t>
      </w:r>
      <w:r>
        <w:rPr>
          <w:w w:val="80"/>
        </w:rPr>
        <w:t>y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posibilidad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imponer</w:t>
      </w:r>
      <w:r>
        <w:t xml:space="preserve"> </w:t>
      </w:r>
      <w:r>
        <w:rPr>
          <w:w w:val="80"/>
        </w:rPr>
        <w:t>algún</w:t>
      </w:r>
      <w:r>
        <w:t xml:space="preserve"> </w:t>
      </w:r>
      <w:r>
        <w:rPr>
          <w:w w:val="80"/>
        </w:rPr>
        <w:t>tipo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sanción</w:t>
      </w:r>
      <w:r>
        <w:t xml:space="preserve"> </w:t>
      </w:r>
      <w:r>
        <w:rPr>
          <w:w w:val="80"/>
        </w:rPr>
        <w:t>por</w:t>
      </w:r>
      <w:r>
        <w:t xml:space="preserve"> </w:t>
      </w:r>
      <w:r>
        <w:rPr>
          <w:w w:val="80"/>
        </w:rPr>
        <w:t>un</w:t>
      </w:r>
      <w:r>
        <w:t xml:space="preserve"> </w:t>
      </w:r>
      <w:r>
        <w:rPr>
          <w:w w:val="80"/>
        </w:rPr>
        <w:t>comportamiento</w:t>
      </w:r>
      <w:r>
        <w:t xml:space="preserve"> </w:t>
      </w:r>
      <w:r>
        <w:rPr>
          <w:w w:val="80"/>
        </w:rPr>
        <w:t>inadecuado</w:t>
      </w:r>
      <w: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 xml:space="preserve">premiar </w:t>
      </w:r>
      <w:r>
        <w:rPr>
          <w:spacing w:val="-2"/>
          <w:w w:val="85"/>
        </w:rPr>
        <w:t>un comportamiento de</w:t>
      </w:r>
      <w:r>
        <w:rPr>
          <w:spacing w:val="-2"/>
          <w:w w:val="85"/>
        </w:rPr>
        <w:t>stacado”. Por su parte,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en el artículo 78 de la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Ley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 xml:space="preserve">1474 se establece que todas las </w:t>
      </w:r>
      <w:r>
        <w:rPr>
          <w:w w:val="80"/>
        </w:rPr>
        <w:t>entidades y organismos de la administración pública: “…tendrán que rendir cuentas de manera</w:t>
      </w:r>
      <w:r>
        <w:t xml:space="preserve"> </w:t>
      </w:r>
      <w:r>
        <w:rPr>
          <w:w w:val="80"/>
        </w:rPr>
        <w:t>permanente</w:t>
      </w:r>
      <w:r>
        <w:rPr>
          <w:spacing w:val="40"/>
        </w:rPr>
        <w:t xml:space="preserve"> </w:t>
      </w:r>
      <w:r>
        <w:rPr>
          <w:w w:val="80"/>
        </w:rPr>
        <w:t>a la ciudadanía, bajo los lineamientos de metodología y contenidos mí</w:t>
      </w:r>
      <w:r>
        <w:rPr>
          <w:w w:val="80"/>
        </w:rPr>
        <w:t xml:space="preserve">nimos establecidos por el Gobierno </w:t>
      </w:r>
      <w:r>
        <w:rPr>
          <w:spacing w:val="-2"/>
          <w:w w:val="90"/>
        </w:rPr>
        <w:t>Nacional…”.</w:t>
      </w:r>
    </w:p>
    <w:p w14:paraId="7D24D6AF" w14:textId="77777777" w:rsidR="00E968C7" w:rsidRDefault="00E968C7">
      <w:pPr>
        <w:pStyle w:val="Textoindependiente"/>
        <w:spacing w:before="1"/>
      </w:pPr>
    </w:p>
    <w:p w14:paraId="094CF4B6" w14:textId="77777777" w:rsidR="00E968C7" w:rsidRDefault="008A3124">
      <w:pPr>
        <w:pStyle w:val="Textoindependiente"/>
        <w:ind w:left="23" w:right="21"/>
        <w:jc w:val="both"/>
      </w:pPr>
      <w:r>
        <w:rPr>
          <w:w w:val="80"/>
        </w:rPr>
        <w:t>El proceso de rendición de cuentas se estructura como un proceso conformado por un conjunto de normas, procedimientos, metodologías, estructuras, prácticas y resultados mediante los cuales, las entidades de l</w:t>
      </w:r>
      <w:r>
        <w:rPr>
          <w:w w:val="80"/>
        </w:rPr>
        <w:t xml:space="preserve">a </w:t>
      </w:r>
      <w:r>
        <w:rPr>
          <w:w w:val="85"/>
        </w:rPr>
        <w:t>administración</w:t>
      </w:r>
      <w:r>
        <w:rPr>
          <w:spacing w:val="-7"/>
          <w:w w:val="85"/>
        </w:rPr>
        <w:t xml:space="preserve"> </w:t>
      </w:r>
      <w:r>
        <w:rPr>
          <w:w w:val="85"/>
        </w:rPr>
        <w:t>pública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7"/>
          <w:w w:val="85"/>
        </w:rPr>
        <w:t xml:space="preserve"> </w:t>
      </w:r>
      <w:r>
        <w:rPr>
          <w:w w:val="85"/>
        </w:rPr>
        <w:t>nivel</w:t>
      </w:r>
      <w:r>
        <w:rPr>
          <w:spacing w:val="-6"/>
          <w:w w:val="85"/>
        </w:rPr>
        <w:t xml:space="preserve"> </w:t>
      </w:r>
      <w:r>
        <w:rPr>
          <w:w w:val="85"/>
        </w:rPr>
        <w:t>nacional</w:t>
      </w:r>
      <w:r>
        <w:rPr>
          <w:spacing w:val="-7"/>
          <w:w w:val="85"/>
        </w:rPr>
        <w:t xml:space="preserve"> </w:t>
      </w:r>
      <w:r>
        <w:rPr>
          <w:w w:val="85"/>
        </w:rPr>
        <w:t>y</w:t>
      </w:r>
      <w:r>
        <w:rPr>
          <w:spacing w:val="-6"/>
          <w:w w:val="85"/>
        </w:rPr>
        <w:t xml:space="preserve"> </w:t>
      </w:r>
      <w:r>
        <w:rPr>
          <w:w w:val="85"/>
        </w:rPr>
        <w:t>territorial</w:t>
      </w:r>
      <w:r>
        <w:rPr>
          <w:spacing w:val="-7"/>
          <w:w w:val="85"/>
        </w:rPr>
        <w:t xml:space="preserve"> </w:t>
      </w:r>
      <w:r>
        <w:rPr>
          <w:w w:val="85"/>
        </w:rPr>
        <w:t>y</w:t>
      </w:r>
      <w:r>
        <w:rPr>
          <w:spacing w:val="-6"/>
          <w:w w:val="85"/>
        </w:rPr>
        <w:t xml:space="preserve"> </w:t>
      </w:r>
      <w:r>
        <w:rPr>
          <w:w w:val="85"/>
        </w:rPr>
        <w:t>los</w:t>
      </w:r>
      <w:r>
        <w:rPr>
          <w:spacing w:val="-7"/>
          <w:w w:val="85"/>
        </w:rPr>
        <w:t xml:space="preserve"> </w:t>
      </w:r>
      <w:r>
        <w:rPr>
          <w:w w:val="85"/>
        </w:rPr>
        <w:t>servidores</w:t>
      </w:r>
      <w:r>
        <w:rPr>
          <w:spacing w:val="-6"/>
          <w:w w:val="85"/>
        </w:rPr>
        <w:t xml:space="preserve"> </w:t>
      </w:r>
      <w:r>
        <w:rPr>
          <w:w w:val="85"/>
        </w:rPr>
        <w:t>públicos</w:t>
      </w:r>
      <w:r>
        <w:rPr>
          <w:spacing w:val="-7"/>
          <w:w w:val="85"/>
        </w:rPr>
        <w:t xml:space="preserve"> </w:t>
      </w:r>
      <w:r>
        <w:rPr>
          <w:w w:val="85"/>
        </w:rPr>
        <w:t>informan,</w:t>
      </w:r>
      <w:r>
        <w:rPr>
          <w:spacing w:val="-6"/>
          <w:w w:val="85"/>
        </w:rPr>
        <w:t xml:space="preserve"> </w:t>
      </w:r>
      <w:r>
        <w:rPr>
          <w:w w:val="85"/>
        </w:rPr>
        <w:t>explican</w:t>
      </w:r>
      <w:r>
        <w:rPr>
          <w:spacing w:val="-7"/>
          <w:w w:val="85"/>
        </w:rPr>
        <w:t xml:space="preserve"> </w:t>
      </w:r>
      <w:r>
        <w:rPr>
          <w:w w:val="85"/>
        </w:rPr>
        <w:t>y</w:t>
      </w:r>
      <w:r>
        <w:rPr>
          <w:spacing w:val="-6"/>
          <w:w w:val="85"/>
        </w:rPr>
        <w:t xml:space="preserve"> </w:t>
      </w:r>
      <w:r>
        <w:rPr>
          <w:w w:val="85"/>
        </w:rPr>
        <w:t>dan</w:t>
      </w:r>
      <w:r>
        <w:rPr>
          <w:spacing w:val="-7"/>
          <w:w w:val="85"/>
        </w:rPr>
        <w:t xml:space="preserve"> </w:t>
      </w:r>
      <w:r>
        <w:rPr>
          <w:w w:val="85"/>
        </w:rPr>
        <w:t>a conocer</w:t>
      </w:r>
      <w:r>
        <w:rPr>
          <w:spacing w:val="-7"/>
          <w:w w:val="85"/>
        </w:rPr>
        <w:t xml:space="preserve"> </w:t>
      </w:r>
      <w:r>
        <w:rPr>
          <w:w w:val="85"/>
        </w:rPr>
        <w:t>los</w:t>
      </w:r>
      <w:r>
        <w:rPr>
          <w:spacing w:val="-7"/>
          <w:w w:val="85"/>
        </w:rPr>
        <w:t xml:space="preserve"> </w:t>
      </w:r>
      <w:r>
        <w:rPr>
          <w:w w:val="85"/>
        </w:rPr>
        <w:t>resultados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su</w:t>
      </w:r>
      <w:r>
        <w:rPr>
          <w:spacing w:val="-7"/>
          <w:w w:val="85"/>
        </w:rPr>
        <w:t xml:space="preserve"> </w:t>
      </w:r>
      <w:r>
        <w:rPr>
          <w:w w:val="85"/>
        </w:rPr>
        <w:t>gestión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7"/>
          <w:w w:val="85"/>
        </w:rPr>
        <w:t xml:space="preserve"> </w:t>
      </w:r>
      <w:r>
        <w:rPr>
          <w:w w:val="85"/>
        </w:rPr>
        <w:t>los</w:t>
      </w:r>
      <w:r>
        <w:rPr>
          <w:spacing w:val="-7"/>
          <w:w w:val="85"/>
        </w:rPr>
        <w:t xml:space="preserve"> </w:t>
      </w:r>
      <w:r>
        <w:rPr>
          <w:w w:val="85"/>
        </w:rPr>
        <w:t>ciudadanos,</w:t>
      </w:r>
      <w:r>
        <w:rPr>
          <w:spacing w:val="-7"/>
          <w:w w:val="85"/>
        </w:rPr>
        <w:t xml:space="preserve"> </w:t>
      </w:r>
      <w:r>
        <w:rPr>
          <w:w w:val="85"/>
        </w:rPr>
        <w:t>la</w:t>
      </w:r>
      <w:r>
        <w:rPr>
          <w:spacing w:val="-6"/>
          <w:w w:val="85"/>
        </w:rPr>
        <w:t xml:space="preserve"> </w:t>
      </w:r>
      <w:r>
        <w:rPr>
          <w:w w:val="85"/>
        </w:rPr>
        <w:t>sociedad</w:t>
      </w:r>
      <w:r>
        <w:rPr>
          <w:spacing w:val="-7"/>
          <w:w w:val="85"/>
        </w:rPr>
        <w:t xml:space="preserve"> </w:t>
      </w:r>
      <w:r>
        <w:rPr>
          <w:w w:val="85"/>
        </w:rPr>
        <w:t>civil,</w:t>
      </w:r>
      <w:r>
        <w:rPr>
          <w:spacing w:val="-7"/>
          <w:w w:val="85"/>
        </w:rPr>
        <w:t xml:space="preserve"> </w:t>
      </w:r>
      <w:r>
        <w:rPr>
          <w:w w:val="85"/>
        </w:rPr>
        <w:t>otras</w:t>
      </w:r>
      <w:r>
        <w:rPr>
          <w:spacing w:val="-6"/>
          <w:w w:val="85"/>
        </w:rPr>
        <w:t xml:space="preserve"> </w:t>
      </w:r>
      <w:r>
        <w:rPr>
          <w:w w:val="85"/>
        </w:rPr>
        <w:t>entidades</w:t>
      </w:r>
      <w:r>
        <w:rPr>
          <w:spacing w:val="-7"/>
          <w:w w:val="85"/>
        </w:rPr>
        <w:t xml:space="preserve"> </w:t>
      </w:r>
      <w:r>
        <w:rPr>
          <w:w w:val="85"/>
        </w:rPr>
        <w:t>públicas</w:t>
      </w:r>
      <w:r>
        <w:rPr>
          <w:spacing w:val="-7"/>
          <w:w w:val="85"/>
        </w:rPr>
        <w:t xml:space="preserve"> </w:t>
      </w:r>
      <w:r>
        <w:rPr>
          <w:w w:val="85"/>
        </w:rPr>
        <w:t>y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7"/>
          <w:w w:val="85"/>
        </w:rPr>
        <w:t xml:space="preserve"> </w:t>
      </w:r>
      <w:r>
        <w:rPr>
          <w:w w:val="85"/>
        </w:rPr>
        <w:t>los organismos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control,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7"/>
          <w:w w:val="85"/>
        </w:rPr>
        <w:t xml:space="preserve"> </w:t>
      </w:r>
      <w:r>
        <w:rPr>
          <w:w w:val="85"/>
        </w:rPr>
        <w:t>partir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7"/>
          <w:w w:val="85"/>
        </w:rPr>
        <w:t xml:space="preserve"> </w:t>
      </w:r>
      <w:r>
        <w:rPr>
          <w:w w:val="85"/>
        </w:rPr>
        <w:t>promoción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6"/>
          <w:w w:val="85"/>
        </w:rPr>
        <w:t xml:space="preserve"> </w:t>
      </w:r>
      <w:r>
        <w:rPr>
          <w:w w:val="85"/>
        </w:rPr>
        <w:t>diálogo</w:t>
      </w:r>
      <w:r>
        <w:rPr>
          <w:w w:val="85"/>
          <w:position w:val="6"/>
          <w:sz w:val="16"/>
        </w:rPr>
        <w:t>1</w:t>
      </w:r>
      <w:r>
        <w:rPr>
          <w:w w:val="85"/>
        </w:rPr>
        <w:t>.</w:t>
      </w:r>
    </w:p>
    <w:p w14:paraId="68549B58" w14:textId="77777777" w:rsidR="00E968C7" w:rsidRDefault="008A3124">
      <w:pPr>
        <w:pStyle w:val="Textoindependiente"/>
        <w:spacing w:before="272"/>
        <w:ind w:left="23" w:right="17"/>
        <w:jc w:val="both"/>
      </w:pPr>
      <w:r>
        <w:rPr>
          <w:w w:val="80"/>
        </w:rPr>
        <w:t xml:space="preserve">Las etapas de la rendición de cuentas del Instituto Distrital de Deporte y Recreación-IDER son cinco (5), las </w:t>
      </w:r>
      <w:r>
        <w:rPr>
          <w:w w:val="90"/>
        </w:rPr>
        <w:t>cuales son:</w:t>
      </w:r>
    </w:p>
    <w:p w14:paraId="10D865C6" w14:textId="77777777" w:rsidR="00E968C7" w:rsidRDefault="008A3124">
      <w:pPr>
        <w:pStyle w:val="Prrafodelista"/>
        <w:numPr>
          <w:ilvl w:val="2"/>
          <w:numId w:val="1"/>
        </w:numPr>
        <w:tabs>
          <w:tab w:val="left" w:pos="743"/>
        </w:tabs>
        <w:spacing w:before="274" w:line="293" w:lineRule="exact"/>
        <w:rPr>
          <w:sz w:val="24"/>
        </w:rPr>
      </w:pPr>
      <w:r>
        <w:rPr>
          <w:spacing w:val="-2"/>
          <w:w w:val="90"/>
          <w:sz w:val="24"/>
        </w:rPr>
        <w:t>Aprestamiento</w:t>
      </w:r>
    </w:p>
    <w:p w14:paraId="58C5187F" w14:textId="77777777" w:rsidR="00E968C7" w:rsidRDefault="008A3124">
      <w:pPr>
        <w:pStyle w:val="Prrafodelista"/>
        <w:numPr>
          <w:ilvl w:val="2"/>
          <w:numId w:val="1"/>
        </w:numPr>
        <w:tabs>
          <w:tab w:val="left" w:pos="743"/>
        </w:tabs>
        <w:spacing w:line="292" w:lineRule="exact"/>
        <w:rPr>
          <w:sz w:val="24"/>
        </w:rPr>
      </w:pPr>
      <w:r>
        <w:rPr>
          <w:spacing w:val="-2"/>
          <w:w w:val="90"/>
          <w:sz w:val="24"/>
        </w:rPr>
        <w:t>Diseño</w:t>
      </w:r>
    </w:p>
    <w:p w14:paraId="1C49A97D" w14:textId="77777777" w:rsidR="00E968C7" w:rsidRDefault="008A3124">
      <w:pPr>
        <w:pStyle w:val="Prrafodelista"/>
        <w:numPr>
          <w:ilvl w:val="2"/>
          <w:numId w:val="1"/>
        </w:numPr>
        <w:tabs>
          <w:tab w:val="left" w:pos="743"/>
        </w:tabs>
        <w:spacing w:line="292" w:lineRule="exact"/>
        <w:rPr>
          <w:sz w:val="24"/>
        </w:rPr>
      </w:pPr>
      <w:r>
        <w:rPr>
          <w:spacing w:val="-2"/>
          <w:w w:val="90"/>
          <w:sz w:val="24"/>
        </w:rPr>
        <w:t>Preparación</w:t>
      </w:r>
    </w:p>
    <w:p w14:paraId="50F7E2B9" w14:textId="77777777" w:rsidR="00E968C7" w:rsidRDefault="008A3124">
      <w:pPr>
        <w:pStyle w:val="Prrafodelista"/>
        <w:numPr>
          <w:ilvl w:val="2"/>
          <w:numId w:val="1"/>
        </w:numPr>
        <w:tabs>
          <w:tab w:val="left" w:pos="743"/>
        </w:tabs>
        <w:spacing w:line="293" w:lineRule="exact"/>
        <w:rPr>
          <w:sz w:val="24"/>
        </w:rPr>
      </w:pPr>
      <w:r>
        <w:rPr>
          <w:spacing w:val="-2"/>
          <w:w w:val="90"/>
          <w:sz w:val="24"/>
        </w:rPr>
        <w:t>Ejecución</w:t>
      </w:r>
    </w:p>
    <w:p w14:paraId="50C1A388" w14:textId="77777777" w:rsidR="00E968C7" w:rsidRDefault="008A3124">
      <w:pPr>
        <w:pStyle w:val="Prrafodelista"/>
        <w:numPr>
          <w:ilvl w:val="2"/>
          <w:numId w:val="1"/>
        </w:numPr>
        <w:tabs>
          <w:tab w:val="left" w:pos="743"/>
        </w:tabs>
        <w:spacing w:line="293" w:lineRule="exact"/>
        <w:rPr>
          <w:sz w:val="24"/>
        </w:rPr>
      </w:pPr>
      <w:r>
        <w:rPr>
          <w:spacing w:val="-2"/>
          <w:w w:val="90"/>
          <w:sz w:val="24"/>
        </w:rPr>
        <w:t>Seguimiento</w:t>
      </w:r>
    </w:p>
    <w:p w14:paraId="2FAB6775" w14:textId="77777777" w:rsidR="00E968C7" w:rsidRDefault="008A3124">
      <w:pPr>
        <w:pStyle w:val="Textoindependiente"/>
        <w:spacing w:before="272"/>
        <w:ind w:left="23" w:right="17"/>
        <w:jc w:val="both"/>
      </w:pPr>
      <w:r>
        <w:rPr>
          <w:w w:val="85"/>
        </w:rPr>
        <w:t>Por</w:t>
      </w:r>
      <w:r>
        <w:rPr>
          <w:spacing w:val="-7"/>
          <w:w w:val="85"/>
        </w:rPr>
        <w:t xml:space="preserve"> </w:t>
      </w:r>
      <w:r>
        <w:rPr>
          <w:w w:val="85"/>
        </w:rPr>
        <w:t>lo</w:t>
      </w:r>
      <w:r>
        <w:rPr>
          <w:spacing w:val="-7"/>
          <w:w w:val="85"/>
        </w:rPr>
        <w:t xml:space="preserve"> </w:t>
      </w:r>
      <w:r>
        <w:rPr>
          <w:w w:val="85"/>
        </w:rPr>
        <w:t>anterior,</w:t>
      </w:r>
      <w:r>
        <w:rPr>
          <w:spacing w:val="-6"/>
          <w:w w:val="85"/>
        </w:rPr>
        <w:t xml:space="preserve"> </w:t>
      </w:r>
      <w:r>
        <w:rPr>
          <w:w w:val="85"/>
        </w:rPr>
        <w:t>se</w:t>
      </w:r>
      <w:r>
        <w:rPr>
          <w:spacing w:val="-7"/>
          <w:w w:val="85"/>
        </w:rPr>
        <w:t xml:space="preserve"> </w:t>
      </w:r>
      <w:r>
        <w:rPr>
          <w:w w:val="85"/>
        </w:rPr>
        <w:t>establecerá</w:t>
      </w:r>
      <w:r>
        <w:rPr>
          <w:spacing w:val="-7"/>
          <w:w w:val="85"/>
        </w:rPr>
        <w:t xml:space="preserve"> </w:t>
      </w:r>
      <w:r>
        <w:rPr>
          <w:w w:val="85"/>
        </w:rPr>
        <w:t>un</w:t>
      </w:r>
      <w:r>
        <w:rPr>
          <w:spacing w:val="-6"/>
          <w:w w:val="85"/>
        </w:rPr>
        <w:t xml:space="preserve"> </w:t>
      </w:r>
      <w:r>
        <w:rPr>
          <w:w w:val="85"/>
        </w:rPr>
        <w:t>cronograma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trabajo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Rendición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Cuentas</w:t>
      </w:r>
      <w:r>
        <w:rPr>
          <w:spacing w:val="-6"/>
          <w:w w:val="85"/>
        </w:rPr>
        <w:t xml:space="preserve"> </w:t>
      </w:r>
      <w:r>
        <w:rPr>
          <w:w w:val="85"/>
        </w:rPr>
        <w:t>para</w:t>
      </w:r>
      <w:r>
        <w:rPr>
          <w:spacing w:val="-7"/>
          <w:w w:val="85"/>
        </w:rPr>
        <w:t xml:space="preserve"> </w:t>
      </w:r>
      <w:r>
        <w:rPr>
          <w:w w:val="85"/>
        </w:rPr>
        <w:t>los</w:t>
      </w:r>
      <w:r>
        <w:rPr>
          <w:spacing w:val="-7"/>
          <w:w w:val="85"/>
        </w:rPr>
        <w:t xml:space="preserve"> </w:t>
      </w:r>
      <w:r>
        <w:rPr>
          <w:w w:val="85"/>
        </w:rPr>
        <w:t>años</w:t>
      </w:r>
      <w:r>
        <w:rPr>
          <w:spacing w:val="-6"/>
          <w:w w:val="85"/>
        </w:rPr>
        <w:t xml:space="preserve"> </w:t>
      </w:r>
      <w:r>
        <w:rPr>
          <w:w w:val="85"/>
        </w:rPr>
        <w:t>2022</w:t>
      </w:r>
      <w:r>
        <w:rPr>
          <w:spacing w:val="-7"/>
          <w:w w:val="85"/>
        </w:rPr>
        <w:t xml:space="preserve"> </w:t>
      </w:r>
      <w:r>
        <w:rPr>
          <w:w w:val="85"/>
        </w:rPr>
        <w:t xml:space="preserve">y </w:t>
      </w:r>
      <w:r>
        <w:rPr>
          <w:w w:val="80"/>
        </w:rPr>
        <w:t>2023,</w:t>
      </w:r>
      <w:r>
        <w:rPr>
          <w:spacing w:val="-3"/>
          <w:w w:val="80"/>
        </w:rPr>
        <w:t xml:space="preserve"> </w:t>
      </w:r>
      <w:r>
        <w:rPr>
          <w:w w:val="80"/>
        </w:rPr>
        <w:t>en</w:t>
      </w:r>
      <w:r>
        <w:rPr>
          <w:spacing w:val="-4"/>
          <w:w w:val="80"/>
        </w:rPr>
        <w:t xml:space="preserve"> </w:t>
      </w:r>
      <w:r>
        <w:rPr>
          <w:w w:val="80"/>
        </w:rPr>
        <w:t>el cual</w:t>
      </w:r>
      <w:r>
        <w:rPr>
          <w:spacing w:val="-1"/>
          <w:w w:val="80"/>
        </w:rPr>
        <w:t xml:space="preserve"> </w:t>
      </w:r>
      <w:r>
        <w:rPr>
          <w:w w:val="80"/>
        </w:rPr>
        <w:t>se</w:t>
      </w:r>
      <w:r>
        <w:rPr>
          <w:spacing w:val="-2"/>
          <w:w w:val="80"/>
        </w:rPr>
        <w:t xml:space="preserve"> </w:t>
      </w:r>
      <w:r>
        <w:rPr>
          <w:w w:val="80"/>
        </w:rPr>
        <w:t>tendrá</w:t>
      </w:r>
      <w:r>
        <w:rPr>
          <w:spacing w:val="-4"/>
          <w:w w:val="80"/>
        </w:rPr>
        <w:t xml:space="preserve"> </w:t>
      </w:r>
      <w:r>
        <w:rPr>
          <w:w w:val="80"/>
        </w:rPr>
        <w:t>en cuenta dos</w:t>
      </w:r>
      <w:r>
        <w:rPr>
          <w:spacing w:val="-1"/>
          <w:w w:val="80"/>
        </w:rPr>
        <w:t xml:space="preserve"> </w:t>
      </w:r>
      <w:r>
        <w:rPr>
          <w:w w:val="80"/>
        </w:rPr>
        <w:t>(2)</w:t>
      </w:r>
      <w:r>
        <w:rPr>
          <w:spacing w:val="-4"/>
          <w:w w:val="80"/>
        </w:rPr>
        <w:t xml:space="preserve"> </w:t>
      </w:r>
      <w:r>
        <w:rPr>
          <w:w w:val="80"/>
        </w:rPr>
        <w:t>fechas</w:t>
      </w:r>
      <w:r>
        <w:rPr>
          <w:spacing w:val="-3"/>
          <w:w w:val="80"/>
        </w:rPr>
        <w:t xml:space="preserve"> </w:t>
      </w:r>
      <w:r>
        <w:rPr>
          <w:w w:val="80"/>
        </w:rPr>
        <w:t>para</w:t>
      </w:r>
      <w:r>
        <w:rPr>
          <w:spacing w:val="-3"/>
          <w:w w:val="80"/>
        </w:rPr>
        <w:t xml:space="preserve"> </w:t>
      </w:r>
      <w:r>
        <w:rPr>
          <w:w w:val="80"/>
        </w:rPr>
        <w:t>la</w:t>
      </w:r>
      <w:r>
        <w:rPr>
          <w:spacing w:val="-1"/>
          <w:w w:val="80"/>
        </w:rPr>
        <w:t xml:space="preserve"> </w:t>
      </w:r>
      <w:r>
        <w:rPr>
          <w:w w:val="80"/>
        </w:rPr>
        <w:t>realización</w:t>
      </w:r>
      <w:r>
        <w:rPr>
          <w:spacing w:val="-2"/>
          <w:w w:val="80"/>
        </w:rPr>
        <w:t xml:space="preserve"> </w:t>
      </w:r>
      <w:r>
        <w:rPr>
          <w:w w:val="80"/>
        </w:rPr>
        <w:t>de</w:t>
      </w:r>
      <w:r>
        <w:rPr>
          <w:spacing w:val="-2"/>
          <w:w w:val="80"/>
        </w:rPr>
        <w:t xml:space="preserve"> </w:t>
      </w:r>
      <w:r>
        <w:rPr>
          <w:w w:val="80"/>
        </w:rPr>
        <w:t>las audiencias</w:t>
      </w:r>
      <w:r>
        <w:rPr>
          <w:spacing w:val="-1"/>
          <w:w w:val="80"/>
        </w:rPr>
        <w:t xml:space="preserve"> </w:t>
      </w:r>
      <w:r>
        <w:rPr>
          <w:w w:val="80"/>
        </w:rPr>
        <w:t>públicas:</w:t>
      </w:r>
      <w:r>
        <w:rPr>
          <w:spacing w:val="-4"/>
          <w:w w:val="80"/>
        </w:rPr>
        <w:t xml:space="preserve"> </w:t>
      </w:r>
      <w:r>
        <w:rPr>
          <w:w w:val="80"/>
        </w:rPr>
        <w:t>La</w:t>
      </w:r>
      <w:r>
        <w:rPr>
          <w:spacing w:val="-3"/>
          <w:w w:val="80"/>
        </w:rPr>
        <w:t xml:space="preserve"> </w:t>
      </w:r>
      <w:r>
        <w:rPr>
          <w:w w:val="80"/>
        </w:rPr>
        <w:t>primera se desarrollaría en el mes de abril de 2023 sobre la</w:t>
      </w:r>
      <w:r>
        <w:rPr>
          <w:spacing w:val="-2"/>
        </w:rPr>
        <w:t xml:space="preserve"> </w:t>
      </w:r>
      <w:r>
        <w:rPr>
          <w:w w:val="80"/>
        </w:rPr>
        <w:t>vigencia 2022 y la segund</w:t>
      </w:r>
      <w:r>
        <w:rPr>
          <w:w w:val="80"/>
        </w:rPr>
        <w:t xml:space="preserve">a se llevará a cabo en el mes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diciembre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2023,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forma</w:t>
      </w:r>
      <w:r>
        <w:rPr>
          <w:spacing w:val="-6"/>
          <w:w w:val="85"/>
        </w:rPr>
        <w:t xml:space="preserve"> </w:t>
      </w:r>
      <w:r>
        <w:rPr>
          <w:w w:val="85"/>
        </w:rPr>
        <w:t>presencial</w:t>
      </w:r>
      <w:r>
        <w:rPr>
          <w:spacing w:val="-7"/>
          <w:w w:val="85"/>
        </w:rPr>
        <w:t xml:space="preserve"> </w:t>
      </w:r>
      <w:r>
        <w:rPr>
          <w:w w:val="85"/>
        </w:rPr>
        <w:t>y/o</w:t>
      </w:r>
      <w:r>
        <w:rPr>
          <w:spacing w:val="-7"/>
          <w:w w:val="85"/>
        </w:rPr>
        <w:t xml:space="preserve"> </w:t>
      </w:r>
      <w:r>
        <w:rPr>
          <w:w w:val="85"/>
        </w:rPr>
        <w:t>virtual.</w:t>
      </w:r>
      <w:r>
        <w:rPr>
          <w:spacing w:val="8"/>
        </w:rPr>
        <w:t xml:space="preserve"> </w:t>
      </w:r>
      <w:r>
        <w:rPr>
          <w:color w:val="090909"/>
          <w:w w:val="85"/>
        </w:rPr>
        <w:t>(Ver</w:t>
      </w:r>
      <w:r>
        <w:rPr>
          <w:color w:val="090909"/>
          <w:spacing w:val="-7"/>
          <w:w w:val="85"/>
        </w:rPr>
        <w:t xml:space="preserve"> </w:t>
      </w:r>
      <w:r>
        <w:rPr>
          <w:color w:val="090909"/>
          <w:w w:val="85"/>
        </w:rPr>
        <w:t>anexo</w:t>
      </w:r>
      <w:r>
        <w:rPr>
          <w:color w:val="090909"/>
          <w:spacing w:val="-7"/>
          <w:w w:val="85"/>
        </w:rPr>
        <w:t xml:space="preserve"> </w:t>
      </w:r>
      <w:r>
        <w:rPr>
          <w:color w:val="090909"/>
          <w:w w:val="85"/>
        </w:rPr>
        <w:t>No.3).</w:t>
      </w:r>
    </w:p>
    <w:p w14:paraId="5DACBF2E" w14:textId="77777777" w:rsidR="00E968C7" w:rsidRDefault="00E968C7">
      <w:pPr>
        <w:pStyle w:val="Textoindependiente"/>
        <w:spacing w:before="3"/>
      </w:pPr>
    </w:p>
    <w:p w14:paraId="472F3315" w14:textId="77777777" w:rsidR="00E968C7" w:rsidRDefault="008A3124">
      <w:pPr>
        <w:pStyle w:val="Ttulo3"/>
        <w:numPr>
          <w:ilvl w:val="1"/>
          <w:numId w:val="1"/>
        </w:numPr>
        <w:tabs>
          <w:tab w:val="left" w:pos="374"/>
        </w:tabs>
        <w:ind w:left="374" w:hanging="351"/>
      </w:pPr>
      <w:bookmarkStart w:id="20" w:name="_bookmark20"/>
      <w:bookmarkEnd w:id="20"/>
      <w:r>
        <w:rPr>
          <w:w w:val="80"/>
        </w:rPr>
        <w:t>Cuarto</w:t>
      </w:r>
      <w:r>
        <w:rPr>
          <w:spacing w:val="-6"/>
        </w:rPr>
        <w:t xml:space="preserve"> </w:t>
      </w:r>
      <w:r>
        <w:rPr>
          <w:w w:val="80"/>
        </w:rPr>
        <w:t>Componente:</w:t>
      </w:r>
      <w:r>
        <w:rPr>
          <w:spacing w:val="-3"/>
        </w:rPr>
        <w:t xml:space="preserve"> </w:t>
      </w:r>
      <w:r>
        <w:rPr>
          <w:w w:val="80"/>
        </w:rPr>
        <w:t>Mecanismos</w:t>
      </w:r>
      <w:r>
        <w:rPr>
          <w:spacing w:val="-5"/>
        </w:rPr>
        <w:t xml:space="preserve"> </w:t>
      </w:r>
      <w:r>
        <w:rPr>
          <w:w w:val="80"/>
        </w:rPr>
        <w:t>para</w:t>
      </w:r>
      <w:r>
        <w:rPr>
          <w:spacing w:val="-6"/>
        </w:rPr>
        <w:t xml:space="preserve"> </w:t>
      </w:r>
      <w:r>
        <w:rPr>
          <w:w w:val="80"/>
        </w:rPr>
        <w:t>mejorar</w:t>
      </w:r>
      <w:r>
        <w:rPr>
          <w:spacing w:val="-5"/>
        </w:rP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Atención</w:t>
      </w:r>
      <w:r>
        <w:rPr>
          <w:spacing w:val="-5"/>
        </w:rPr>
        <w:t xml:space="preserve"> </w:t>
      </w:r>
      <w:r>
        <w:rPr>
          <w:w w:val="80"/>
        </w:rPr>
        <w:t>al</w:t>
      </w:r>
      <w:r>
        <w:rPr>
          <w:spacing w:val="-3"/>
        </w:rPr>
        <w:t xml:space="preserve"> </w:t>
      </w:r>
      <w:r>
        <w:rPr>
          <w:spacing w:val="-2"/>
          <w:w w:val="80"/>
        </w:rPr>
        <w:t>Ciudadano.</w:t>
      </w:r>
    </w:p>
    <w:p w14:paraId="78C791A1" w14:textId="77777777" w:rsidR="00E968C7" w:rsidRDefault="00E968C7">
      <w:pPr>
        <w:pStyle w:val="Textoindependiente"/>
        <w:spacing w:before="86"/>
        <w:rPr>
          <w:rFonts w:ascii="Arial"/>
          <w:b/>
          <w:sz w:val="26"/>
        </w:rPr>
      </w:pPr>
    </w:p>
    <w:p w14:paraId="1B2AC800" w14:textId="77777777" w:rsidR="00E968C7" w:rsidRDefault="008A3124">
      <w:pPr>
        <w:pStyle w:val="Textoindependiente"/>
        <w:spacing w:line="259" w:lineRule="auto"/>
        <w:ind w:left="23" w:right="19"/>
        <w:jc w:val="both"/>
      </w:pPr>
      <w:r>
        <w:rPr>
          <w:w w:val="80"/>
        </w:rPr>
        <w:t xml:space="preserve">Uno de los principios de la política de buen gobierno está orientado a generar confianza en las entidades y </w:t>
      </w:r>
      <w:r>
        <w:rPr>
          <w:w w:val="90"/>
        </w:rPr>
        <w:t xml:space="preserve">los servidores públicos, ambiente en el cual el ciudadano se constituye en el fundamento de la </w:t>
      </w:r>
      <w:r>
        <w:rPr>
          <w:w w:val="85"/>
        </w:rPr>
        <w:t>administración</w:t>
      </w:r>
      <w:r>
        <w:rPr>
          <w:spacing w:val="-3"/>
          <w:w w:val="85"/>
        </w:rPr>
        <w:t xml:space="preserve"> </w:t>
      </w:r>
      <w:r>
        <w:rPr>
          <w:w w:val="85"/>
        </w:rPr>
        <w:t>pública,</w:t>
      </w:r>
      <w:r>
        <w:rPr>
          <w:spacing w:val="-3"/>
          <w:w w:val="85"/>
        </w:rPr>
        <w:t xml:space="preserve"> </w:t>
      </w:r>
      <w:r>
        <w:rPr>
          <w:w w:val="85"/>
        </w:rPr>
        <w:t>así</w:t>
      </w:r>
      <w:r>
        <w:rPr>
          <w:spacing w:val="-4"/>
          <w:w w:val="85"/>
        </w:rPr>
        <w:t xml:space="preserve"> </w:t>
      </w:r>
      <w:r>
        <w:rPr>
          <w:w w:val="85"/>
        </w:rPr>
        <w:t>como</w:t>
      </w:r>
      <w:r>
        <w:rPr>
          <w:spacing w:val="-1"/>
          <w:w w:val="85"/>
        </w:rPr>
        <w:t xml:space="preserve"> </w:t>
      </w:r>
      <w:r>
        <w:rPr>
          <w:w w:val="85"/>
        </w:rPr>
        <w:t>el</w:t>
      </w:r>
      <w:r>
        <w:rPr>
          <w:spacing w:val="80"/>
        </w:rPr>
        <w:t xml:space="preserve"> </w:t>
      </w:r>
      <w:r>
        <w:rPr>
          <w:w w:val="85"/>
        </w:rPr>
        <w:t>Estado</w:t>
      </w:r>
      <w:r>
        <w:rPr>
          <w:spacing w:val="-1"/>
          <w:w w:val="85"/>
        </w:rPr>
        <w:t xml:space="preserve"> </w:t>
      </w:r>
      <w:r>
        <w:rPr>
          <w:w w:val="85"/>
        </w:rPr>
        <w:t>está</w:t>
      </w:r>
      <w:r>
        <w:rPr>
          <w:spacing w:val="-3"/>
          <w:w w:val="85"/>
        </w:rPr>
        <w:t xml:space="preserve"> </w:t>
      </w:r>
      <w:r>
        <w:rPr>
          <w:w w:val="85"/>
        </w:rPr>
        <w:t>al</w:t>
      </w:r>
      <w:r>
        <w:rPr>
          <w:spacing w:val="-3"/>
          <w:w w:val="85"/>
        </w:rPr>
        <w:t xml:space="preserve"> </w:t>
      </w:r>
      <w:r>
        <w:rPr>
          <w:w w:val="85"/>
        </w:rPr>
        <w:t>se</w:t>
      </w:r>
      <w:r>
        <w:rPr>
          <w:w w:val="85"/>
        </w:rPr>
        <w:t>rvicio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1"/>
          <w:w w:val="85"/>
        </w:rPr>
        <w:t xml:space="preserve"> </w:t>
      </w:r>
      <w:r>
        <w:rPr>
          <w:w w:val="85"/>
        </w:rPr>
        <w:t>sus</w:t>
      </w:r>
      <w:r>
        <w:rPr>
          <w:spacing w:val="-3"/>
          <w:w w:val="85"/>
        </w:rPr>
        <w:t xml:space="preserve"> </w:t>
      </w:r>
      <w:r>
        <w:rPr>
          <w:w w:val="85"/>
        </w:rPr>
        <w:t>necesidades</w:t>
      </w:r>
      <w:r>
        <w:rPr>
          <w:spacing w:val="-4"/>
          <w:w w:val="85"/>
        </w:rPr>
        <w:t xml:space="preserve"> </w:t>
      </w:r>
      <w:r>
        <w:rPr>
          <w:w w:val="85"/>
        </w:rPr>
        <w:t>y</w:t>
      </w:r>
      <w:r>
        <w:rPr>
          <w:spacing w:val="-2"/>
          <w:w w:val="85"/>
        </w:rPr>
        <w:t xml:space="preserve"> </w:t>
      </w:r>
      <w:r>
        <w:rPr>
          <w:w w:val="85"/>
        </w:rPr>
        <w:t>requerimientos</w:t>
      </w:r>
      <w:r>
        <w:rPr>
          <w:spacing w:val="-3"/>
          <w:w w:val="85"/>
        </w:rPr>
        <w:t xml:space="preserve"> </w:t>
      </w:r>
      <w:r>
        <w:rPr>
          <w:w w:val="85"/>
        </w:rPr>
        <w:t>de</w:t>
      </w:r>
      <w:r>
        <w:rPr>
          <w:spacing w:val="-3"/>
          <w:w w:val="85"/>
        </w:rPr>
        <w:t xml:space="preserve"> </w:t>
      </w:r>
      <w:r>
        <w:rPr>
          <w:w w:val="85"/>
        </w:rPr>
        <w:t>la comunidad. Bajo esta proposición, el Instituto Distrital de Deporte y Recreación -IDER</w:t>
      </w:r>
      <w:r>
        <w:rPr>
          <w:spacing w:val="80"/>
        </w:rPr>
        <w:t xml:space="preserve"> </w:t>
      </w:r>
      <w:r>
        <w:rPr>
          <w:w w:val="85"/>
        </w:rPr>
        <w:t xml:space="preserve">busca orientar </w:t>
      </w:r>
      <w:r>
        <w:rPr>
          <w:w w:val="80"/>
        </w:rPr>
        <w:t xml:space="preserve">acciones hacia la mejora continua de sus procesos internos, la entrega de servicios que cumplan con los requisitos y expectativas de los ciudadanos, la calidez y la optimización de los recursos, con el fin garantizar </w:t>
      </w:r>
      <w:r>
        <w:rPr>
          <w:w w:val="85"/>
        </w:rPr>
        <w:t>la</w:t>
      </w:r>
      <w:r>
        <w:rPr>
          <w:spacing w:val="-7"/>
          <w:w w:val="85"/>
        </w:rPr>
        <w:t xml:space="preserve"> </w:t>
      </w:r>
      <w:r>
        <w:rPr>
          <w:w w:val="85"/>
        </w:rPr>
        <w:t>excelencia</w:t>
      </w:r>
      <w:r>
        <w:rPr>
          <w:spacing w:val="-6"/>
          <w:w w:val="85"/>
        </w:rPr>
        <w:t xml:space="preserve"> </w:t>
      </w:r>
      <w:r>
        <w:rPr>
          <w:w w:val="85"/>
        </w:rPr>
        <w:t>en</w:t>
      </w:r>
      <w:r>
        <w:rPr>
          <w:spacing w:val="-6"/>
          <w:w w:val="85"/>
        </w:rPr>
        <w:t xml:space="preserve"> </w:t>
      </w:r>
      <w:r>
        <w:rPr>
          <w:w w:val="85"/>
        </w:rPr>
        <w:t>el</w:t>
      </w:r>
      <w:r>
        <w:rPr>
          <w:spacing w:val="-6"/>
          <w:w w:val="85"/>
        </w:rPr>
        <w:t xml:space="preserve"> </w:t>
      </w:r>
      <w:r>
        <w:rPr>
          <w:w w:val="85"/>
        </w:rPr>
        <w:t>servicio</w:t>
      </w:r>
      <w:r>
        <w:rPr>
          <w:spacing w:val="-7"/>
          <w:w w:val="85"/>
        </w:rPr>
        <w:t xml:space="preserve"> </w:t>
      </w:r>
      <w:r>
        <w:rPr>
          <w:w w:val="85"/>
        </w:rPr>
        <w:t>al</w:t>
      </w:r>
      <w:r>
        <w:rPr>
          <w:spacing w:val="-6"/>
          <w:w w:val="85"/>
        </w:rPr>
        <w:t xml:space="preserve"> </w:t>
      </w:r>
      <w:r>
        <w:rPr>
          <w:w w:val="85"/>
        </w:rPr>
        <w:t>ciudada</w:t>
      </w:r>
      <w:r>
        <w:rPr>
          <w:w w:val="85"/>
        </w:rPr>
        <w:t>no.</w:t>
      </w:r>
      <w:r>
        <w:rPr>
          <w:spacing w:val="34"/>
        </w:rPr>
        <w:t xml:space="preserve"> </w:t>
      </w:r>
      <w:r>
        <w:rPr>
          <w:w w:val="85"/>
        </w:rPr>
        <w:t>(Ver</w:t>
      </w:r>
      <w:r>
        <w:rPr>
          <w:spacing w:val="-6"/>
          <w:w w:val="85"/>
        </w:rPr>
        <w:t xml:space="preserve"> </w:t>
      </w:r>
      <w:r>
        <w:rPr>
          <w:w w:val="85"/>
        </w:rPr>
        <w:t>Anexo</w:t>
      </w:r>
      <w:r>
        <w:rPr>
          <w:spacing w:val="-4"/>
          <w:w w:val="85"/>
        </w:rPr>
        <w:t xml:space="preserve"> </w:t>
      </w:r>
      <w:r>
        <w:rPr>
          <w:w w:val="85"/>
        </w:rPr>
        <w:t>No.4)</w:t>
      </w:r>
    </w:p>
    <w:p w14:paraId="53475AE0" w14:textId="77777777" w:rsidR="00E968C7" w:rsidRDefault="00E968C7">
      <w:pPr>
        <w:pStyle w:val="Textoindependiente"/>
      </w:pPr>
    </w:p>
    <w:p w14:paraId="73762A06" w14:textId="77777777" w:rsidR="00E968C7" w:rsidRDefault="00E968C7">
      <w:pPr>
        <w:pStyle w:val="Textoindependiente"/>
        <w:spacing w:before="60"/>
      </w:pPr>
    </w:p>
    <w:p w14:paraId="1737228A" w14:textId="77777777" w:rsidR="00E968C7" w:rsidRDefault="008A3124">
      <w:pPr>
        <w:pStyle w:val="Ttulo3"/>
        <w:numPr>
          <w:ilvl w:val="1"/>
          <w:numId w:val="1"/>
        </w:numPr>
        <w:tabs>
          <w:tab w:val="left" w:pos="374"/>
        </w:tabs>
        <w:ind w:left="374" w:hanging="351"/>
      </w:pPr>
      <w:bookmarkStart w:id="21" w:name="_bookmark21"/>
      <w:bookmarkEnd w:id="21"/>
      <w:r>
        <w:rPr>
          <w:w w:val="80"/>
        </w:rPr>
        <w:t>Quinto</w:t>
      </w:r>
      <w:r>
        <w:rPr>
          <w:spacing w:val="-7"/>
        </w:rPr>
        <w:t xml:space="preserve"> </w:t>
      </w:r>
      <w:r>
        <w:rPr>
          <w:w w:val="80"/>
        </w:rPr>
        <w:t>componente:</w:t>
      </w:r>
      <w:r>
        <w:rPr>
          <w:spacing w:val="-2"/>
        </w:rPr>
        <w:t xml:space="preserve"> </w:t>
      </w:r>
      <w:r>
        <w:rPr>
          <w:w w:val="80"/>
        </w:rPr>
        <w:t>Mecanismos</w:t>
      </w:r>
      <w:r>
        <w:rPr>
          <w:spacing w:val="-7"/>
        </w:rPr>
        <w:t xml:space="preserve"> </w:t>
      </w:r>
      <w:r>
        <w:rPr>
          <w:w w:val="80"/>
        </w:rPr>
        <w:t>para</w:t>
      </w:r>
      <w:r>
        <w:rPr>
          <w:spacing w:val="-6"/>
        </w:rPr>
        <w:t xml:space="preserve"> </w:t>
      </w:r>
      <w:r>
        <w:rPr>
          <w:w w:val="80"/>
        </w:rPr>
        <w:t>la</w:t>
      </w:r>
      <w:r>
        <w:rPr>
          <w:spacing w:val="-7"/>
        </w:rPr>
        <w:t xml:space="preserve"> </w:t>
      </w:r>
      <w:r>
        <w:rPr>
          <w:w w:val="80"/>
        </w:rPr>
        <w:t>transparencia</w:t>
      </w:r>
      <w:r>
        <w:rPr>
          <w:spacing w:val="-6"/>
        </w:rPr>
        <w:t xml:space="preserve"> </w:t>
      </w:r>
      <w:r>
        <w:rPr>
          <w:w w:val="80"/>
        </w:rPr>
        <w:t>y</w:t>
      </w:r>
      <w:r>
        <w:rPr>
          <w:spacing w:val="-7"/>
        </w:rPr>
        <w:t xml:space="preserve"> </w:t>
      </w:r>
      <w:r>
        <w:rPr>
          <w:w w:val="80"/>
        </w:rPr>
        <w:t>acceso</w:t>
      </w:r>
      <w:r>
        <w:rPr>
          <w:spacing w:val="-7"/>
        </w:rPr>
        <w:t xml:space="preserve"> </w:t>
      </w:r>
      <w:r>
        <w:rPr>
          <w:w w:val="80"/>
        </w:rPr>
        <w:t>a</w:t>
      </w:r>
      <w:r>
        <w:rPr>
          <w:spacing w:val="-5"/>
        </w:rPr>
        <w:t xml:space="preserve"> </w:t>
      </w:r>
      <w:r>
        <w:rPr>
          <w:w w:val="80"/>
        </w:rPr>
        <w:t>la</w:t>
      </w:r>
      <w:r>
        <w:rPr>
          <w:spacing w:val="-7"/>
        </w:rPr>
        <w:t xml:space="preserve"> </w:t>
      </w:r>
      <w:r>
        <w:rPr>
          <w:spacing w:val="-2"/>
          <w:w w:val="80"/>
        </w:rPr>
        <w:t>información.</w:t>
      </w:r>
    </w:p>
    <w:p w14:paraId="3934D370" w14:textId="77777777" w:rsidR="00E968C7" w:rsidRDefault="00E968C7">
      <w:pPr>
        <w:pStyle w:val="Textoindependiente"/>
        <w:rPr>
          <w:rFonts w:ascii="Arial"/>
          <w:b/>
          <w:sz w:val="20"/>
        </w:rPr>
      </w:pPr>
    </w:p>
    <w:p w14:paraId="3AA03838" w14:textId="77777777" w:rsidR="00E968C7" w:rsidRDefault="00E968C7">
      <w:pPr>
        <w:pStyle w:val="Textoindependiente"/>
        <w:rPr>
          <w:rFonts w:ascii="Arial"/>
          <w:b/>
          <w:sz w:val="20"/>
        </w:rPr>
      </w:pPr>
    </w:p>
    <w:p w14:paraId="2F998F97" w14:textId="77777777" w:rsidR="00E968C7" w:rsidRDefault="00E968C7">
      <w:pPr>
        <w:pStyle w:val="Textoindependiente"/>
        <w:rPr>
          <w:rFonts w:ascii="Arial"/>
          <w:b/>
          <w:sz w:val="20"/>
        </w:rPr>
      </w:pPr>
    </w:p>
    <w:p w14:paraId="31266621" w14:textId="77777777" w:rsidR="00E968C7" w:rsidRDefault="008A3124">
      <w:pPr>
        <w:pStyle w:val="Textoindependiente"/>
        <w:spacing w:before="124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63D6AFC" wp14:editId="0D3E2948">
                <wp:simplePos x="0" y="0"/>
                <wp:positionH relativeFrom="page">
                  <wp:posOffset>914704</wp:posOffset>
                </wp:positionH>
                <wp:positionV relativeFrom="paragraph">
                  <wp:posOffset>240454</wp:posOffset>
                </wp:positionV>
                <wp:extent cx="1829435" cy="9525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DB02A0" id="Graphic 19" o:spid="_x0000_s1026" style="position:absolute;margin-left:1in;margin-top:18.95pt;width:144.05pt;height:.7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928C466" w14:textId="77777777" w:rsidR="00E968C7" w:rsidRDefault="008A3124">
      <w:pPr>
        <w:spacing w:before="99"/>
        <w:ind w:left="23"/>
        <w:rPr>
          <w:rFonts w:ascii="Verdana" w:hAnsi="Verdana"/>
          <w:sz w:val="16"/>
        </w:rPr>
      </w:pPr>
      <w:r>
        <w:rPr>
          <w:rFonts w:ascii="Calibri" w:hAnsi="Calibri"/>
          <w:spacing w:val="-2"/>
          <w:position w:val="7"/>
          <w:sz w:val="13"/>
        </w:rPr>
        <w:t>1</w:t>
      </w:r>
      <w:proofErr w:type="spellStart"/>
      <w:r>
        <w:rPr>
          <w:rFonts w:ascii="Verdana" w:hAnsi="Verdana"/>
          <w:spacing w:val="-2"/>
          <w:sz w:val="16"/>
        </w:rPr>
        <w:t>Conpes</w:t>
      </w:r>
      <w:proofErr w:type="spellEnd"/>
      <w:r>
        <w:rPr>
          <w:rFonts w:ascii="Verdana" w:hAnsi="Verdana"/>
          <w:spacing w:val="-11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3654</w:t>
      </w:r>
      <w:r>
        <w:rPr>
          <w:rFonts w:ascii="Verdana" w:hAnsi="Verdana"/>
          <w:spacing w:val="-11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de</w:t>
      </w:r>
      <w:r>
        <w:rPr>
          <w:rFonts w:ascii="Verdana" w:hAnsi="Verdana"/>
          <w:spacing w:val="-12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2010:</w:t>
      </w:r>
      <w:r>
        <w:rPr>
          <w:rFonts w:ascii="Verdana" w:hAnsi="Verdana"/>
          <w:spacing w:val="-11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“Política</w:t>
      </w:r>
      <w:r>
        <w:rPr>
          <w:rFonts w:ascii="Verdana" w:hAnsi="Verdana"/>
          <w:spacing w:val="-14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de</w:t>
      </w:r>
      <w:r>
        <w:rPr>
          <w:rFonts w:ascii="Verdana" w:hAnsi="Verdana"/>
          <w:spacing w:val="-11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Rendición</w:t>
      </w:r>
      <w:r>
        <w:rPr>
          <w:rFonts w:ascii="Verdana" w:hAnsi="Verdana"/>
          <w:spacing w:val="-12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de</w:t>
      </w:r>
      <w:r>
        <w:rPr>
          <w:rFonts w:ascii="Verdana" w:hAnsi="Verdana"/>
          <w:spacing w:val="-12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Cuentas</w:t>
      </w:r>
      <w:r>
        <w:rPr>
          <w:rFonts w:ascii="Verdana" w:hAnsi="Verdana"/>
          <w:spacing w:val="-10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de</w:t>
      </w:r>
      <w:r>
        <w:rPr>
          <w:rFonts w:ascii="Verdana" w:hAnsi="Verdana"/>
          <w:spacing w:val="-13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la</w:t>
      </w:r>
      <w:r>
        <w:rPr>
          <w:rFonts w:ascii="Verdana" w:hAnsi="Verdana"/>
          <w:spacing w:val="-12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Rama</w:t>
      </w:r>
      <w:r>
        <w:rPr>
          <w:rFonts w:ascii="Verdana" w:hAnsi="Verdana"/>
          <w:spacing w:val="-12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Ejecutiva</w:t>
      </w:r>
      <w:r>
        <w:rPr>
          <w:rFonts w:ascii="Verdana" w:hAnsi="Verdana"/>
          <w:spacing w:val="-12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a</w:t>
      </w:r>
      <w:r>
        <w:rPr>
          <w:rFonts w:ascii="Verdana" w:hAnsi="Verdana"/>
          <w:spacing w:val="-12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los</w:t>
      </w:r>
      <w:r>
        <w:rPr>
          <w:rFonts w:ascii="Verdana" w:hAnsi="Verdana"/>
          <w:spacing w:val="-12"/>
          <w:sz w:val="16"/>
        </w:rPr>
        <w:t xml:space="preserve"> </w:t>
      </w:r>
      <w:r>
        <w:rPr>
          <w:rFonts w:ascii="Verdana" w:hAnsi="Verdana"/>
          <w:spacing w:val="-2"/>
          <w:sz w:val="16"/>
        </w:rPr>
        <w:t>Ciudadanos.”</w:t>
      </w:r>
    </w:p>
    <w:p w14:paraId="1C0350AD" w14:textId="77777777" w:rsidR="00E968C7" w:rsidRDefault="00E968C7">
      <w:pPr>
        <w:rPr>
          <w:rFonts w:ascii="Verdana" w:hAnsi="Verdana"/>
          <w:sz w:val="16"/>
        </w:rPr>
        <w:sectPr w:rsidR="00E968C7">
          <w:pgSz w:w="12190" w:h="17860"/>
          <w:pgMar w:top="2620" w:right="1417" w:bottom="280" w:left="1417" w:header="713" w:footer="0" w:gutter="0"/>
          <w:cols w:space="720"/>
        </w:sectPr>
      </w:pPr>
    </w:p>
    <w:p w14:paraId="463ACB99" w14:textId="77777777" w:rsidR="00E968C7" w:rsidRDefault="008A3124">
      <w:pPr>
        <w:pStyle w:val="Textoindependiente"/>
        <w:spacing w:before="274" w:line="259" w:lineRule="auto"/>
        <w:ind w:left="23" w:right="20"/>
        <w:jc w:val="both"/>
      </w:pPr>
      <w:r>
        <w:rPr>
          <w:w w:val="85"/>
        </w:rPr>
        <w:lastRenderedPageBreak/>
        <w:t xml:space="preserve">Este componente tiene como referente los lineamientos del primer objetivo del CONPES 167 de 2013 </w:t>
      </w:r>
      <w:r>
        <w:rPr>
          <w:w w:val="80"/>
        </w:rPr>
        <w:t>“Estrategia para el mejoramiento del acceso y la calidad de la información pública”, que tiene dentro de sus acciones la implementación de la Ley de Transparen</w:t>
      </w:r>
      <w:r>
        <w:rPr>
          <w:w w:val="80"/>
        </w:rPr>
        <w:t xml:space="preserve">cia y Acceso a Información Pública Nacional 1712 de </w:t>
      </w:r>
      <w:r>
        <w:rPr>
          <w:w w:val="85"/>
        </w:rPr>
        <w:t xml:space="preserve">2014. En el marco de la Ley, se entiende por información pública todo conjunto organizado de datos contenidos en cualquier documento, que las entidades generen, obtengan, adquieran, transformen, o </w:t>
      </w:r>
      <w:r>
        <w:rPr>
          <w:w w:val="80"/>
        </w:rPr>
        <w:t>control</w:t>
      </w:r>
      <w:r>
        <w:rPr>
          <w:w w:val="80"/>
        </w:rPr>
        <w:t>en. Dicha información debe cumplir con criterios de calidad, veracidad, accesibilidad y oportunidad”.</w:t>
      </w:r>
      <w:r>
        <w:rPr>
          <w:spacing w:val="40"/>
        </w:rPr>
        <w:t xml:space="preserve"> </w:t>
      </w:r>
      <w:r>
        <w:rPr>
          <w:spacing w:val="-2"/>
          <w:w w:val="85"/>
        </w:rPr>
        <w:t xml:space="preserve">El Instituto Distrital de Deporte y Recreación-IDER, en este sentido asumió el compromiso de divulgar la </w:t>
      </w:r>
      <w:r>
        <w:rPr>
          <w:w w:val="80"/>
        </w:rPr>
        <w:t>información pública de manera oportuna, responder</w:t>
      </w:r>
      <w:r>
        <w:rPr>
          <w:w w:val="80"/>
        </w:rPr>
        <w:t xml:space="preserve"> de manera adecuada, veraz, oportuna y accesible a las solicitudes realizadas</w:t>
      </w:r>
      <w:r>
        <w:rPr>
          <w:spacing w:val="-1"/>
          <w:w w:val="80"/>
        </w:rPr>
        <w:t xml:space="preserve"> </w:t>
      </w:r>
      <w:r>
        <w:rPr>
          <w:w w:val="80"/>
        </w:rPr>
        <w:t>por los ciudadanos</w:t>
      </w:r>
      <w:r>
        <w:rPr>
          <w:spacing w:val="-1"/>
          <w:w w:val="80"/>
        </w:rPr>
        <w:t xml:space="preserve"> </w:t>
      </w:r>
      <w:r>
        <w:rPr>
          <w:w w:val="80"/>
        </w:rPr>
        <w:t>en función de los servicios que presta la entidad.</w:t>
      </w:r>
      <w:r>
        <w:rPr>
          <w:spacing w:val="-1"/>
          <w:w w:val="80"/>
        </w:rPr>
        <w:t xml:space="preserve"> </w:t>
      </w:r>
      <w:r>
        <w:rPr>
          <w:w w:val="80"/>
        </w:rPr>
        <w:t xml:space="preserve">Este componente </w:t>
      </w:r>
      <w:r>
        <w:rPr>
          <w:w w:val="85"/>
        </w:rPr>
        <w:t>está orientado</w:t>
      </w:r>
      <w:r>
        <w:rPr>
          <w:spacing w:val="-1"/>
          <w:w w:val="85"/>
        </w:rPr>
        <w:t xml:space="preserve"> </w:t>
      </w:r>
      <w:r>
        <w:rPr>
          <w:w w:val="85"/>
        </w:rPr>
        <w:t>a</w:t>
      </w:r>
      <w:r>
        <w:rPr>
          <w:spacing w:val="-2"/>
          <w:w w:val="85"/>
        </w:rPr>
        <w:t xml:space="preserve"> </w:t>
      </w:r>
      <w:r>
        <w:rPr>
          <w:w w:val="85"/>
        </w:rPr>
        <w:t>aumentar</w:t>
      </w:r>
      <w:r>
        <w:rPr>
          <w:spacing w:val="-3"/>
          <w:w w:val="85"/>
        </w:rPr>
        <w:t xml:space="preserve"> </w:t>
      </w:r>
      <w:r>
        <w:rPr>
          <w:w w:val="85"/>
        </w:rPr>
        <w:t>la</w:t>
      </w:r>
      <w:r>
        <w:rPr>
          <w:spacing w:val="-1"/>
          <w:w w:val="85"/>
        </w:rPr>
        <w:t xml:space="preserve"> </w:t>
      </w:r>
      <w:r>
        <w:rPr>
          <w:w w:val="85"/>
        </w:rPr>
        <w:t>transparencia,</w:t>
      </w:r>
      <w:r>
        <w:rPr>
          <w:spacing w:val="-2"/>
          <w:w w:val="85"/>
        </w:rPr>
        <w:t xml:space="preserve"> </w:t>
      </w:r>
      <w:r>
        <w:rPr>
          <w:w w:val="85"/>
        </w:rPr>
        <w:t>disminuir</w:t>
      </w:r>
      <w:r>
        <w:rPr>
          <w:spacing w:val="-2"/>
          <w:w w:val="85"/>
        </w:rPr>
        <w:t xml:space="preserve"> </w:t>
      </w:r>
      <w:r>
        <w:rPr>
          <w:w w:val="85"/>
        </w:rPr>
        <w:t>las</w:t>
      </w:r>
      <w:r>
        <w:rPr>
          <w:spacing w:val="-1"/>
          <w:w w:val="85"/>
        </w:rPr>
        <w:t xml:space="preserve"> </w:t>
      </w:r>
      <w:r>
        <w:rPr>
          <w:w w:val="85"/>
        </w:rPr>
        <w:t>ventanas</w:t>
      </w:r>
      <w:r>
        <w:rPr>
          <w:spacing w:val="-3"/>
          <w:w w:val="85"/>
        </w:rPr>
        <w:t xml:space="preserve"> </w:t>
      </w:r>
      <w:r>
        <w:rPr>
          <w:w w:val="85"/>
        </w:rPr>
        <w:t>de</w:t>
      </w:r>
      <w:r>
        <w:rPr>
          <w:spacing w:val="-1"/>
          <w:w w:val="85"/>
        </w:rPr>
        <w:t xml:space="preserve"> </w:t>
      </w:r>
      <w:r>
        <w:rPr>
          <w:w w:val="85"/>
        </w:rPr>
        <w:t>oportunidad</w:t>
      </w:r>
      <w:r>
        <w:rPr>
          <w:spacing w:val="-1"/>
          <w:w w:val="85"/>
        </w:rPr>
        <w:t xml:space="preserve"> </w:t>
      </w:r>
      <w:r>
        <w:rPr>
          <w:w w:val="85"/>
        </w:rPr>
        <w:t>para</w:t>
      </w:r>
      <w:r>
        <w:rPr>
          <w:spacing w:val="-1"/>
          <w:w w:val="85"/>
        </w:rPr>
        <w:t xml:space="preserve"> </w:t>
      </w:r>
      <w:r>
        <w:rPr>
          <w:w w:val="85"/>
        </w:rPr>
        <w:t>la</w:t>
      </w:r>
      <w:r>
        <w:rPr>
          <w:spacing w:val="-1"/>
          <w:w w:val="85"/>
        </w:rPr>
        <w:t xml:space="preserve"> </w:t>
      </w:r>
      <w:r>
        <w:rPr>
          <w:w w:val="85"/>
        </w:rPr>
        <w:t>co</w:t>
      </w:r>
      <w:r>
        <w:rPr>
          <w:w w:val="85"/>
        </w:rPr>
        <w:t>rrupción</w:t>
      </w:r>
      <w:r>
        <w:rPr>
          <w:spacing w:val="-1"/>
          <w:w w:val="85"/>
        </w:rPr>
        <w:t xml:space="preserve"> </w:t>
      </w:r>
      <w:r>
        <w:rPr>
          <w:w w:val="85"/>
        </w:rPr>
        <w:t>y facilitar su detección. (Ver Anexo. 5).</w:t>
      </w:r>
    </w:p>
    <w:p w14:paraId="58A182C0" w14:textId="77777777" w:rsidR="00E968C7" w:rsidRDefault="00E968C7">
      <w:pPr>
        <w:pStyle w:val="Textoindependiente"/>
      </w:pPr>
    </w:p>
    <w:p w14:paraId="4721D53E" w14:textId="77777777" w:rsidR="00E968C7" w:rsidRDefault="00E968C7">
      <w:pPr>
        <w:pStyle w:val="Textoindependiente"/>
        <w:spacing w:before="58"/>
      </w:pPr>
    </w:p>
    <w:p w14:paraId="77FE8F06" w14:textId="77777777" w:rsidR="00E968C7" w:rsidRDefault="008A3124">
      <w:pPr>
        <w:pStyle w:val="Ttulo3"/>
        <w:numPr>
          <w:ilvl w:val="1"/>
          <w:numId w:val="1"/>
        </w:numPr>
        <w:tabs>
          <w:tab w:val="left" w:pos="434"/>
        </w:tabs>
        <w:ind w:left="434" w:hanging="351"/>
      </w:pPr>
      <w:bookmarkStart w:id="22" w:name="_bookmark22"/>
      <w:bookmarkEnd w:id="22"/>
      <w:r>
        <w:rPr>
          <w:w w:val="80"/>
        </w:rPr>
        <w:t>Componente</w:t>
      </w:r>
      <w:r>
        <w:rPr>
          <w:spacing w:val="-3"/>
        </w:rPr>
        <w:t xml:space="preserve"> </w:t>
      </w:r>
      <w:r>
        <w:rPr>
          <w:w w:val="80"/>
        </w:rPr>
        <w:t>sexto:</w:t>
      </w:r>
      <w:r>
        <w:t xml:space="preserve"> </w:t>
      </w:r>
      <w:r>
        <w:rPr>
          <w:w w:val="80"/>
        </w:rPr>
        <w:t>Iniciativas</w:t>
      </w:r>
      <w:r>
        <w:rPr>
          <w:spacing w:val="-2"/>
        </w:rPr>
        <w:t xml:space="preserve"> </w:t>
      </w:r>
      <w:r>
        <w:rPr>
          <w:spacing w:val="-2"/>
          <w:w w:val="80"/>
        </w:rPr>
        <w:t>adicionales.</w:t>
      </w:r>
    </w:p>
    <w:p w14:paraId="7BC1E1C5" w14:textId="77777777" w:rsidR="00E968C7" w:rsidRDefault="008A3124">
      <w:pPr>
        <w:pStyle w:val="Textoindependiente"/>
        <w:spacing w:before="296"/>
        <w:ind w:left="23" w:right="20"/>
        <w:jc w:val="both"/>
      </w:pPr>
      <w:r>
        <w:rPr>
          <w:w w:val="90"/>
        </w:rPr>
        <w:t>Para</w:t>
      </w:r>
      <w:r>
        <w:rPr>
          <w:spacing w:val="-10"/>
          <w:w w:val="90"/>
        </w:rPr>
        <w:t xml:space="preserve"> </w:t>
      </w:r>
      <w:r>
        <w:rPr>
          <w:w w:val="90"/>
        </w:rPr>
        <w:t>este</w:t>
      </w:r>
      <w:r>
        <w:rPr>
          <w:spacing w:val="-10"/>
          <w:w w:val="90"/>
        </w:rPr>
        <w:t xml:space="preserve"> </w:t>
      </w:r>
      <w:r>
        <w:rPr>
          <w:w w:val="90"/>
        </w:rPr>
        <w:t>componente</w:t>
      </w:r>
      <w:r>
        <w:rPr>
          <w:spacing w:val="-10"/>
          <w:w w:val="90"/>
        </w:rPr>
        <w:t xml:space="preserve"> </w:t>
      </w:r>
      <w:r>
        <w:rPr>
          <w:w w:val="90"/>
        </w:rPr>
        <w:t>el</w:t>
      </w:r>
      <w:r>
        <w:rPr>
          <w:spacing w:val="-10"/>
          <w:w w:val="90"/>
        </w:rPr>
        <w:t xml:space="preserve"> </w:t>
      </w:r>
      <w:r>
        <w:rPr>
          <w:w w:val="90"/>
        </w:rPr>
        <w:t>Instituto</w:t>
      </w:r>
      <w:r>
        <w:rPr>
          <w:spacing w:val="-10"/>
          <w:w w:val="90"/>
        </w:rPr>
        <w:t xml:space="preserve"> </w:t>
      </w:r>
      <w:r>
        <w:rPr>
          <w:w w:val="90"/>
        </w:rPr>
        <w:t>Distrital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Deporte</w:t>
      </w:r>
      <w:r>
        <w:rPr>
          <w:spacing w:val="-10"/>
          <w:w w:val="90"/>
        </w:rPr>
        <w:t xml:space="preserve"> </w:t>
      </w:r>
      <w:r>
        <w:rPr>
          <w:w w:val="90"/>
        </w:rPr>
        <w:t>y</w:t>
      </w:r>
      <w:r>
        <w:rPr>
          <w:spacing w:val="-10"/>
          <w:w w:val="90"/>
        </w:rPr>
        <w:t xml:space="preserve"> </w:t>
      </w:r>
      <w:r>
        <w:rPr>
          <w:w w:val="90"/>
        </w:rPr>
        <w:t>Recreación</w:t>
      </w:r>
      <w:r>
        <w:rPr>
          <w:spacing w:val="-10"/>
          <w:w w:val="90"/>
        </w:rPr>
        <w:t xml:space="preserve"> </w:t>
      </w:r>
      <w:r>
        <w:rPr>
          <w:w w:val="90"/>
        </w:rPr>
        <w:t>–IDER</w:t>
      </w:r>
      <w:r>
        <w:rPr>
          <w:spacing w:val="-10"/>
          <w:w w:val="90"/>
        </w:rPr>
        <w:t xml:space="preserve"> </w:t>
      </w:r>
      <w:r>
        <w:rPr>
          <w:w w:val="90"/>
        </w:rPr>
        <w:t>tomamos</w:t>
      </w:r>
      <w:r>
        <w:rPr>
          <w:spacing w:val="-10"/>
          <w:w w:val="90"/>
        </w:rPr>
        <w:t xml:space="preserve"> </w:t>
      </w:r>
      <w:r>
        <w:rPr>
          <w:w w:val="90"/>
        </w:rPr>
        <w:t>en</w:t>
      </w:r>
      <w:r>
        <w:rPr>
          <w:spacing w:val="-10"/>
          <w:w w:val="90"/>
        </w:rPr>
        <w:t xml:space="preserve"> </w:t>
      </w:r>
      <w:r>
        <w:rPr>
          <w:w w:val="90"/>
        </w:rPr>
        <w:t>cuenta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los </w:t>
      </w:r>
      <w:r>
        <w:rPr>
          <w:w w:val="85"/>
        </w:rPr>
        <w:t>siguientes aspectos: Ver anexo No.6).</w:t>
      </w:r>
    </w:p>
    <w:p w14:paraId="57FF47DD" w14:textId="77777777" w:rsidR="00E968C7" w:rsidRDefault="00E968C7">
      <w:pPr>
        <w:pStyle w:val="Textoindependiente"/>
        <w:jc w:val="both"/>
        <w:sectPr w:rsidR="00E968C7">
          <w:pgSz w:w="12190" w:h="17860"/>
          <w:pgMar w:top="2620" w:right="1417" w:bottom="280" w:left="1417" w:header="713" w:footer="0" w:gutter="0"/>
          <w:cols w:space="720"/>
        </w:sectPr>
      </w:pPr>
    </w:p>
    <w:p w14:paraId="7774C884" w14:textId="77777777" w:rsidR="00E968C7" w:rsidRDefault="008A3124">
      <w:pPr>
        <w:pStyle w:val="Ttulo1"/>
      </w:pPr>
      <w:bookmarkStart w:id="23" w:name="_bookmark23"/>
      <w:bookmarkEnd w:id="23"/>
      <w:r>
        <w:rPr>
          <w:spacing w:val="-2"/>
          <w:w w:val="85"/>
        </w:rPr>
        <w:lastRenderedPageBreak/>
        <w:t>ANEXOS</w:t>
      </w:r>
    </w:p>
    <w:sectPr w:rsidR="00E968C7">
      <w:pgSz w:w="12190" w:h="17860"/>
      <w:pgMar w:top="2620" w:right="1417" w:bottom="280" w:left="1417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B30D0" w14:textId="77777777" w:rsidR="008A3124" w:rsidRDefault="008A3124">
      <w:r>
        <w:separator/>
      </w:r>
    </w:p>
  </w:endnote>
  <w:endnote w:type="continuationSeparator" w:id="0">
    <w:p w14:paraId="18626D37" w14:textId="77777777" w:rsidR="008A3124" w:rsidRDefault="008A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2B26A" w14:textId="77777777" w:rsidR="008A3124" w:rsidRDefault="008A3124">
      <w:r>
        <w:separator/>
      </w:r>
    </w:p>
  </w:footnote>
  <w:footnote w:type="continuationSeparator" w:id="0">
    <w:p w14:paraId="34B75A63" w14:textId="77777777" w:rsidR="008A3124" w:rsidRDefault="008A3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8739D" w14:textId="4F657C12" w:rsidR="00E968C7" w:rsidRDefault="00A30E00" w:rsidP="00A30E00">
    <w:pPr>
      <w:pStyle w:val="Textoindependiente"/>
      <w:spacing w:line="14" w:lineRule="auto"/>
      <w:rPr>
        <w:sz w:val="20"/>
      </w:rPr>
    </w:pPr>
    <w:r w:rsidRPr="00DD37B1">
      <w:rPr>
        <w:rFonts w:ascii="Times New Roman"/>
        <w:noProof/>
        <w:sz w:val="20"/>
        <w:szCs w:val="20"/>
      </w:rPr>
      <w:drawing>
        <wp:anchor distT="0" distB="0" distL="114300" distR="114300" simplePos="0" relativeHeight="251660800" behindDoc="1" locked="0" layoutInCell="1" allowOverlap="1" wp14:anchorId="52F443BA" wp14:editId="441897A3">
          <wp:simplePos x="0" y="0"/>
          <wp:positionH relativeFrom="column">
            <wp:posOffset>138430</wp:posOffset>
          </wp:positionH>
          <wp:positionV relativeFrom="paragraph">
            <wp:posOffset>309245</wp:posOffset>
          </wp:positionV>
          <wp:extent cx="2933700" cy="514350"/>
          <wp:effectExtent l="0" t="0" r="0" b="0"/>
          <wp:wrapTight wrapText="bothSides">
            <wp:wrapPolygon edited="0">
              <wp:start x="0" y="0"/>
              <wp:lineTo x="0" y="20800"/>
              <wp:lineTo x="21460" y="20800"/>
              <wp:lineTo x="21460" y="0"/>
              <wp:lineTo x="0" y="0"/>
            </wp:wrapPolygon>
          </wp:wrapTight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A3124">
      <w:rPr>
        <w:noProof/>
        <w:sz w:val="20"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68D41B28" wp14:editId="37794D34">
              <wp:simplePos x="0" y="0"/>
              <wp:positionH relativeFrom="page">
                <wp:posOffset>876604</wp:posOffset>
              </wp:positionH>
              <wp:positionV relativeFrom="page">
                <wp:posOffset>449579</wp:posOffset>
              </wp:positionV>
              <wp:extent cx="5984240" cy="12261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84240" cy="1226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902"/>
                            <w:gridCol w:w="1049"/>
                            <w:gridCol w:w="1219"/>
                            <w:gridCol w:w="768"/>
                            <w:gridCol w:w="1359"/>
                          </w:tblGrid>
                          <w:tr w:rsidR="00E968C7" w14:paraId="67DC8BAD" w14:textId="77777777" w:rsidTr="00DD239A">
                            <w:trPr>
                              <w:trHeight w:val="230"/>
                            </w:trPr>
                            <w:tc>
                              <w:tcPr>
                                <w:tcW w:w="4902" w:type="dxa"/>
                                <w:vMerge w:val="restart"/>
                              </w:tcPr>
                              <w:p w14:paraId="7ED2A9EE" w14:textId="77777777" w:rsidR="00E968C7" w:rsidRDefault="00E968C7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95" w:type="dxa"/>
                                <w:gridSpan w:val="4"/>
                              </w:tcPr>
                              <w:p w14:paraId="72CE1A86" w14:textId="77777777" w:rsidR="00E968C7" w:rsidRDefault="008A3124">
                                <w:pPr>
                                  <w:pStyle w:val="TableParagraph"/>
                                  <w:spacing w:line="210" w:lineRule="exact"/>
                                  <w:ind w:left="88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E968C7" w14:paraId="36F4211C" w14:textId="77777777" w:rsidTr="00DD239A">
                            <w:trPr>
                              <w:trHeight w:val="205"/>
                            </w:trPr>
                            <w:tc>
                              <w:tcPr>
                                <w:tcW w:w="490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2E75593" w14:textId="77777777" w:rsidR="00E968C7" w:rsidRDefault="00E968C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" w:type="dxa"/>
                              </w:tcPr>
                              <w:p w14:paraId="4FCAA731" w14:textId="77777777" w:rsidR="00E968C7" w:rsidRDefault="008A3124">
                                <w:pPr>
                                  <w:pStyle w:val="TableParagraph"/>
                                  <w:spacing w:line="186" w:lineRule="exact"/>
                                  <w:ind w:left="204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1219" w:type="dxa"/>
                              </w:tcPr>
                              <w:p w14:paraId="2C7CE4E2" w14:textId="77777777" w:rsidR="00E968C7" w:rsidRDefault="008A3124">
                                <w:pPr>
                                  <w:pStyle w:val="TableParagraph"/>
                                  <w:spacing w:line="186" w:lineRule="exact"/>
                                  <w:ind w:left="5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Planeación</w:t>
                                </w:r>
                              </w:p>
                            </w:tc>
                            <w:tc>
                              <w:tcPr>
                                <w:tcW w:w="768" w:type="dxa"/>
                              </w:tcPr>
                              <w:p w14:paraId="4E658306" w14:textId="77777777" w:rsidR="00E968C7" w:rsidRDefault="008A3124">
                                <w:pPr>
                                  <w:pStyle w:val="TableParagraph"/>
                                  <w:spacing w:line="186" w:lineRule="exact"/>
                                  <w:ind w:left="5" w:right="6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359" w:type="dxa"/>
                              </w:tcPr>
                              <w:p w14:paraId="27605D9D" w14:textId="77777777" w:rsidR="00E968C7" w:rsidRDefault="008A3124">
                                <w:pPr>
                                  <w:pStyle w:val="TableParagraph"/>
                                  <w:spacing w:line="186" w:lineRule="exact"/>
                                  <w:ind w:left="5" w:right="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w w:val="80"/>
                                    <w:sz w:val="18"/>
                                  </w:rPr>
                                  <w:t>ESPLOFPPL</w:t>
                                </w:r>
                                <w:r>
                                  <w:rPr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-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18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E968C7" w14:paraId="38466714" w14:textId="77777777" w:rsidTr="00DD239A">
                            <w:trPr>
                              <w:trHeight w:val="1034"/>
                            </w:trPr>
                            <w:tc>
                              <w:tcPr>
                                <w:tcW w:w="490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EA6F72D" w14:textId="77777777" w:rsidR="00E968C7" w:rsidRDefault="00E968C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" w:type="dxa"/>
                              </w:tcPr>
                              <w:p w14:paraId="7665688A" w14:textId="77777777" w:rsidR="00E968C7" w:rsidRDefault="00E968C7">
                                <w:pPr>
                                  <w:pStyle w:val="TableParagraph"/>
                                  <w:spacing w:before="104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2B686541" w14:textId="77777777" w:rsidR="00E968C7" w:rsidRDefault="008A3124">
                                <w:pPr>
                                  <w:pStyle w:val="TableParagraph"/>
                                  <w:spacing w:line="207" w:lineRule="exact"/>
                                  <w:ind w:left="9" w:right="2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Documento</w:t>
                                </w:r>
                              </w:p>
                              <w:p w14:paraId="5F013079" w14:textId="77777777" w:rsidR="00E968C7" w:rsidRDefault="008A3124">
                                <w:pPr>
                                  <w:pStyle w:val="TableParagraph"/>
                                  <w:spacing w:line="207" w:lineRule="exact"/>
                                  <w:ind w:left="9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10"/>
                                    <w:w w:val="90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1219" w:type="dxa"/>
                              </w:tcPr>
                              <w:p w14:paraId="4BAD8532" w14:textId="0A428B54" w:rsidR="00E968C7" w:rsidRDefault="008A3124">
                                <w:pPr>
                                  <w:pStyle w:val="TableParagraph"/>
                                  <w:spacing w:before="1"/>
                                  <w:ind w:left="133" w:right="127" w:hanging="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4"/>
                                    <w:w w:val="90"/>
                                    <w:sz w:val="18"/>
                                  </w:rPr>
                                  <w:t xml:space="preserve">Plan </w:t>
                                </w:r>
                                <w:r w:rsidR="00DD239A">
                                  <w:rPr>
                                    <w:spacing w:val="-2"/>
                                    <w:w w:val="80"/>
                                    <w:sz w:val="18"/>
                                  </w:rPr>
                                  <w:t xml:space="preserve">Anticorrupción </w:t>
                                </w:r>
                                <w:r>
                                  <w:rPr>
                                    <w:w w:val="90"/>
                                    <w:sz w:val="18"/>
                                  </w:rPr>
                                  <w:t>y de Atención</w:t>
                                </w:r>
                                <w:r>
                                  <w:rPr>
                                    <w:spacing w:val="-6"/>
                                    <w:w w:val="90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18"/>
                                  </w:rPr>
                                  <w:t>al</w:t>
                                </w:r>
                              </w:p>
                              <w:p w14:paraId="5ADBB6F0" w14:textId="77777777" w:rsidR="00E968C7" w:rsidRDefault="008A3124">
                                <w:pPr>
                                  <w:pStyle w:val="TableParagraph"/>
                                  <w:spacing w:line="185" w:lineRule="exact"/>
                                  <w:ind w:left="5" w:right="4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Ciudadano</w:t>
                                </w:r>
                              </w:p>
                            </w:tc>
                            <w:tc>
                              <w:tcPr>
                                <w:tcW w:w="768" w:type="dxa"/>
                              </w:tcPr>
                              <w:p w14:paraId="3A0604FB" w14:textId="77777777" w:rsidR="00E968C7" w:rsidRDefault="00E968C7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13F9EB53" w14:textId="77777777" w:rsidR="00E968C7" w:rsidRDefault="00E968C7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75C59655" w14:textId="77777777" w:rsidR="00E968C7" w:rsidRDefault="008A3124">
                                <w:pPr>
                                  <w:pStyle w:val="TableParagraph"/>
                                  <w:ind w:left="6" w:right="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359" w:type="dxa"/>
                              </w:tcPr>
                              <w:p w14:paraId="38252A26" w14:textId="77777777" w:rsidR="00E968C7" w:rsidRDefault="00E968C7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04CEC39B" w14:textId="77777777" w:rsidR="00E968C7" w:rsidRDefault="00E968C7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0B32D5F2" w14:textId="0519FA8B" w:rsidR="00E968C7" w:rsidRDefault="00A30E00">
                                <w:pPr>
                                  <w:pStyle w:val="TableParagraph"/>
                                  <w:ind w:left="4" w:right="5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18"/>
                                  </w:rPr>
                                  <w:t>2</w:t>
                                </w:r>
                                <w:r w:rsidR="008A3124">
                                  <w:rPr>
                                    <w:spacing w:val="-5"/>
                                    <w:w w:val="90"/>
                                    <w:sz w:val="18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E968C7" w14:paraId="2DA6587D" w14:textId="77777777" w:rsidTr="00DD239A">
                            <w:trPr>
                              <w:trHeight w:val="412"/>
                            </w:trPr>
                            <w:tc>
                              <w:tcPr>
                                <w:tcW w:w="490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FED2CA6" w14:textId="77777777" w:rsidR="00E968C7" w:rsidRDefault="00E968C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" w:type="dxa"/>
                              </w:tcPr>
                              <w:p w14:paraId="48D6D9F6" w14:textId="77777777" w:rsidR="00E968C7" w:rsidRDefault="008A3124">
                                <w:pPr>
                                  <w:pStyle w:val="TableParagraph"/>
                                  <w:spacing w:line="206" w:lineRule="exact"/>
                                  <w:ind w:left="110" w:firstLine="76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w w:val="90"/>
                                    <w:sz w:val="18"/>
                                  </w:rPr>
                                  <w:t>Fecha</w:t>
                                </w:r>
                                <w:r>
                                  <w:rPr>
                                    <w:spacing w:val="-8"/>
                                    <w:w w:val="90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18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18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1219" w:type="dxa"/>
                              </w:tcPr>
                              <w:p w14:paraId="75747D5E" w14:textId="50CBC4F4" w:rsidR="00E968C7" w:rsidRDefault="00743581">
                                <w:pPr>
                                  <w:pStyle w:val="TableParagraph"/>
                                  <w:spacing w:before="102"/>
                                  <w:ind w:left="5" w:right="2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17</w:t>
                                </w:r>
                                <w:r w:rsidR="008A3124"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12</w:t>
                                </w:r>
                                <w:r w:rsidR="008A3124"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768" w:type="dxa"/>
                              </w:tcPr>
                              <w:p w14:paraId="10FA7889" w14:textId="77777777" w:rsidR="00E968C7" w:rsidRDefault="008A3124">
                                <w:pPr>
                                  <w:pStyle w:val="TableParagraph"/>
                                  <w:spacing w:before="102"/>
                                  <w:ind w:left="5" w:right="2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359" w:type="dxa"/>
                              </w:tcPr>
                              <w:p w14:paraId="73EEDD22" w14:textId="77777777" w:rsidR="00E968C7" w:rsidRDefault="008A3124">
                                <w:pPr>
                                  <w:pStyle w:val="TableParagraph"/>
                                  <w:spacing w:before="102"/>
                                  <w:ind w:left="4" w:right="4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w w:val="80"/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1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-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18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18"/>
                                  </w:rPr>
                                  <w:t>11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1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19D860E" w14:textId="77777777" w:rsidR="00E968C7" w:rsidRDefault="00E968C7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D41B2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pt;margin-top:35.4pt;width:471.2pt;height:96.5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902"/>
                      <w:gridCol w:w="1049"/>
                      <w:gridCol w:w="1219"/>
                      <w:gridCol w:w="768"/>
                      <w:gridCol w:w="1359"/>
                    </w:tblGrid>
                    <w:tr w:rsidR="00E968C7" w14:paraId="67DC8BAD" w14:textId="77777777" w:rsidTr="00DD239A">
                      <w:trPr>
                        <w:trHeight w:val="230"/>
                      </w:trPr>
                      <w:tc>
                        <w:tcPr>
                          <w:tcW w:w="4902" w:type="dxa"/>
                          <w:vMerge w:val="restart"/>
                        </w:tcPr>
                        <w:p w14:paraId="7ED2A9EE" w14:textId="77777777" w:rsidR="00E968C7" w:rsidRDefault="00E968C7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395" w:type="dxa"/>
                          <w:gridSpan w:val="4"/>
                        </w:tcPr>
                        <w:p w14:paraId="72CE1A86" w14:textId="77777777" w:rsidR="00E968C7" w:rsidRDefault="008A3124">
                          <w:pPr>
                            <w:pStyle w:val="TableParagraph"/>
                            <w:spacing w:line="210" w:lineRule="exact"/>
                            <w:ind w:left="88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 w:rsidR="00E968C7" w14:paraId="36F4211C" w14:textId="77777777" w:rsidTr="00DD239A">
                      <w:trPr>
                        <w:trHeight w:val="205"/>
                      </w:trPr>
                      <w:tc>
                        <w:tcPr>
                          <w:tcW w:w="4902" w:type="dxa"/>
                          <w:vMerge/>
                          <w:tcBorders>
                            <w:top w:val="nil"/>
                          </w:tcBorders>
                        </w:tcPr>
                        <w:p w14:paraId="12E75593" w14:textId="77777777" w:rsidR="00E968C7" w:rsidRDefault="00E968C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49" w:type="dxa"/>
                        </w:tcPr>
                        <w:p w14:paraId="4FCAA731" w14:textId="77777777" w:rsidR="00E968C7" w:rsidRDefault="008A3124">
                          <w:pPr>
                            <w:pStyle w:val="TableParagraph"/>
                            <w:spacing w:line="186" w:lineRule="exact"/>
                            <w:ind w:left="204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1219" w:type="dxa"/>
                        </w:tcPr>
                        <w:p w14:paraId="2C7CE4E2" w14:textId="77777777" w:rsidR="00E968C7" w:rsidRDefault="008A3124">
                          <w:pPr>
                            <w:pStyle w:val="TableParagraph"/>
                            <w:spacing w:line="186" w:lineRule="exact"/>
                            <w:ind w:left="5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Planeación</w:t>
                          </w:r>
                        </w:p>
                      </w:tc>
                      <w:tc>
                        <w:tcPr>
                          <w:tcW w:w="768" w:type="dxa"/>
                        </w:tcPr>
                        <w:p w14:paraId="4E658306" w14:textId="77777777" w:rsidR="00E968C7" w:rsidRDefault="008A3124">
                          <w:pPr>
                            <w:pStyle w:val="TableParagraph"/>
                            <w:spacing w:line="186" w:lineRule="exact"/>
                            <w:ind w:left="5" w:right="6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359" w:type="dxa"/>
                        </w:tcPr>
                        <w:p w14:paraId="27605D9D" w14:textId="77777777" w:rsidR="00E968C7" w:rsidRDefault="008A3124">
                          <w:pPr>
                            <w:pStyle w:val="TableParagraph"/>
                            <w:spacing w:line="186" w:lineRule="exact"/>
                            <w:ind w:left="5" w:right="1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ESPLOFPPL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18"/>
                            </w:rPr>
                            <w:t>01</w:t>
                          </w:r>
                        </w:p>
                      </w:tc>
                    </w:tr>
                    <w:tr w:rsidR="00E968C7" w14:paraId="38466714" w14:textId="77777777" w:rsidTr="00DD239A">
                      <w:trPr>
                        <w:trHeight w:val="1034"/>
                      </w:trPr>
                      <w:tc>
                        <w:tcPr>
                          <w:tcW w:w="4902" w:type="dxa"/>
                          <w:vMerge/>
                          <w:tcBorders>
                            <w:top w:val="nil"/>
                          </w:tcBorders>
                        </w:tcPr>
                        <w:p w14:paraId="4EA6F72D" w14:textId="77777777" w:rsidR="00E968C7" w:rsidRDefault="00E968C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49" w:type="dxa"/>
                        </w:tcPr>
                        <w:p w14:paraId="7665688A" w14:textId="77777777" w:rsidR="00E968C7" w:rsidRDefault="00E968C7">
                          <w:pPr>
                            <w:pStyle w:val="TableParagraph"/>
                            <w:spacing w:before="104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2B686541" w14:textId="77777777" w:rsidR="00E968C7" w:rsidRDefault="008A3124">
                          <w:pPr>
                            <w:pStyle w:val="TableParagraph"/>
                            <w:spacing w:line="207" w:lineRule="exact"/>
                            <w:ind w:left="9" w:right="2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Documento</w:t>
                          </w:r>
                        </w:p>
                        <w:p w14:paraId="5F013079" w14:textId="77777777" w:rsidR="00E968C7" w:rsidRDefault="008A3124">
                          <w:pPr>
                            <w:pStyle w:val="TableParagraph"/>
                            <w:spacing w:line="207" w:lineRule="exact"/>
                            <w:ind w:left="9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w w:val="90"/>
                              <w:sz w:val="18"/>
                            </w:rPr>
                            <w:t>:</w:t>
                          </w:r>
                        </w:p>
                      </w:tc>
                      <w:tc>
                        <w:tcPr>
                          <w:tcW w:w="1219" w:type="dxa"/>
                        </w:tcPr>
                        <w:p w14:paraId="4BAD8532" w14:textId="0A428B54" w:rsidR="00E968C7" w:rsidRDefault="008A3124">
                          <w:pPr>
                            <w:pStyle w:val="TableParagraph"/>
                            <w:spacing w:before="1"/>
                            <w:ind w:left="133" w:right="127" w:hanging="1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w w:val="90"/>
                              <w:sz w:val="18"/>
                            </w:rPr>
                            <w:t xml:space="preserve">Plan </w:t>
                          </w:r>
                          <w:r w:rsidR="00DD239A">
                            <w:rPr>
                              <w:spacing w:val="-2"/>
                              <w:w w:val="80"/>
                              <w:sz w:val="18"/>
                            </w:rPr>
                            <w:t xml:space="preserve">Anticorrupción </w:t>
                          </w:r>
                          <w:r>
                            <w:rPr>
                              <w:w w:val="90"/>
                              <w:sz w:val="18"/>
                            </w:rPr>
                            <w:t>y de Atención</w:t>
                          </w:r>
                          <w:r>
                            <w:rPr>
                              <w:spacing w:val="-6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al</w:t>
                          </w:r>
                        </w:p>
                        <w:p w14:paraId="5ADBB6F0" w14:textId="77777777" w:rsidR="00E968C7" w:rsidRDefault="008A3124">
                          <w:pPr>
                            <w:pStyle w:val="TableParagraph"/>
                            <w:spacing w:line="185" w:lineRule="exact"/>
                            <w:ind w:left="5" w:right="4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Ciudadano</w:t>
                          </w:r>
                        </w:p>
                      </w:tc>
                      <w:tc>
                        <w:tcPr>
                          <w:tcW w:w="768" w:type="dxa"/>
                        </w:tcPr>
                        <w:p w14:paraId="3A0604FB" w14:textId="77777777" w:rsidR="00E968C7" w:rsidRDefault="00E968C7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13F9EB53" w14:textId="77777777" w:rsidR="00E968C7" w:rsidRDefault="00E968C7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75C59655" w14:textId="77777777" w:rsidR="00E968C7" w:rsidRDefault="008A3124">
                          <w:pPr>
                            <w:pStyle w:val="TableParagraph"/>
                            <w:ind w:left="6" w:right="1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359" w:type="dxa"/>
                        </w:tcPr>
                        <w:p w14:paraId="38252A26" w14:textId="77777777" w:rsidR="00E968C7" w:rsidRDefault="00E968C7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04CEC39B" w14:textId="77777777" w:rsidR="00E968C7" w:rsidRDefault="00E968C7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0B32D5F2" w14:textId="0519FA8B" w:rsidR="00E968C7" w:rsidRDefault="00A30E00">
                          <w:pPr>
                            <w:pStyle w:val="TableParagraph"/>
                            <w:ind w:left="4" w:right="5"/>
                            <w:rPr>
                              <w:sz w:val="18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18"/>
                            </w:rPr>
                            <w:t>2</w:t>
                          </w:r>
                          <w:r w:rsidR="008A3124">
                            <w:rPr>
                              <w:spacing w:val="-5"/>
                              <w:w w:val="90"/>
                              <w:sz w:val="18"/>
                            </w:rPr>
                            <w:t>.0</w:t>
                          </w:r>
                        </w:p>
                      </w:tc>
                    </w:tr>
                    <w:tr w:rsidR="00E968C7" w14:paraId="2DA6587D" w14:textId="77777777" w:rsidTr="00DD239A">
                      <w:trPr>
                        <w:trHeight w:val="412"/>
                      </w:trPr>
                      <w:tc>
                        <w:tcPr>
                          <w:tcW w:w="4902" w:type="dxa"/>
                          <w:vMerge/>
                          <w:tcBorders>
                            <w:top w:val="nil"/>
                          </w:tcBorders>
                        </w:tcPr>
                        <w:p w14:paraId="7FED2CA6" w14:textId="77777777" w:rsidR="00E968C7" w:rsidRDefault="00E968C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49" w:type="dxa"/>
                        </w:tcPr>
                        <w:p w14:paraId="48D6D9F6" w14:textId="77777777" w:rsidR="00E968C7" w:rsidRDefault="008A3124">
                          <w:pPr>
                            <w:pStyle w:val="TableParagraph"/>
                            <w:spacing w:line="206" w:lineRule="exact"/>
                            <w:ind w:left="110" w:firstLine="76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w w:val="90"/>
                              <w:sz w:val="18"/>
                            </w:rPr>
                            <w:t>Fecha</w:t>
                          </w:r>
                          <w:r>
                            <w:rPr>
                              <w:spacing w:val="-8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18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1219" w:type="dxa"/>
                        </w:tcPr>
                        <w:p w14:paraId="75747D5E" w14:textId="50CBC4F4" w:rsidR="00E968C7" w:rsidRDefault="00743581">
                          <w:pPr>
                            <w:pStyle w:val="TableParagraph"/>
                            <w:spacing w:before="102"/>
                            <w:ind w:left="5" w:right="2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17</w:t>
                          </w:r>
                          <w:r w:rsidR="008A3124">
                            <w:rPr>
                              <w:spacing w:val="-2"/>
                              <w:w w:val="90"/>
                              <w:sz w:val="18"/>
                            </w:rPr>
                            <w:t>/</w:t>
                          </w: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12</w:t>
                          </w:r>
                          <w:r w:rsidR="008A3124">
                            <w:rPr>
                              <w:spacing w:val="-2"/>
                              <w:w w:val="90"/>
                              <w:sz w:val="18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4</w:t>
                          </w:r>
                        </w:p>
                      </w:tc>
                      <w:tc>
                        <w:tcPr>
                          <w:tcW w:w="768" w:type="dxa"/>
                        </w:tcPr>
                        <w:p w14:paraId="10FA7889" w14:textId="77777777" w:rsidR="00E968C7" w:rsidRDefault="008A3124">
                          <w:pPr>
                            <w:pStyle w:val="TableParagraph"/>
                            <w:spacing w:before="102"/>
                            <w:ind w:left="5" w:right="2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359" w:type="dxa"/>
                        </w:tcPr>
                        <w:p w14:paraId="73EEDD22" w14:textId="77777777" w:rsidR="00E968C7" w:rsidRDefault="008A3124">
                          <w:pPr>
                            <w:pStyle w:val="TableParagraph"/>
                            <w:spacing w:before="102"/>
                            <w:ind w:left="4" w:right="4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w w:val="80"/>
                              <w:sz w:val="18"/>
                            </w:rPr>
                            <w:t>1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80"/>
                              <w:sz w:val="18"/>
                            </w:rPr>
                            <w:t>11</w:t>
                          </w:r>
                          <w:r>
                            <w:rPr>
                              <w:spacing w:val="-5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19D860E" w14:textId="77777777" w:rsidR="00E968C7" w:rsidRDefault="00E968C7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8563E"/>
    <w:multiLevelType w:val="multilevel"/>
    <w:tmpl w:val="873EECD6"/>
    <w:lvl w:ilvl="0">
      <w:start w:val="5"/>
      <w:numFmt w:val="decimal"/>
      <w:lvlText w:val="%1"/>
      <w:lvlJc w:val="left"/>
      <w:pPr>
        <w:ind w:left="23" w:hanging="355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3" w:hanging="355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81"/>
        <w:sz w:val="26"/>
        <w:szCs w:val="26"/>
        <w:lang w:val="es-ES" w:eastAsia="en-US" w:bidi="ar-SA"/>
      </w:rPr>
    </w:lvl>
    <w:lvl w:ilvl="2">
      <w:numFmt w:val="bullet"/>
      <w:lvlText w:val=""/>
      <w:lvlJc w:val="left"/>
      <w:pPr>
        <w:ind w:left="7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652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09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6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22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78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3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2E66C17"/>
    <w:multiLevelType w:val="multilevel"/>
    <w:tmpl w:val="DBFCFD12"/>
    <w:lvl w:ilvl="0">
      <w:start w:val="1"/>
      <w:numFmt w:val="lowerLetter"/>
      <w:lvlText w:val="%1."/>
      <w:lvlJc w:val="left"/>
      <w:pPr>
        <w:ind w:left="251" w:hanging="228"/>
        <w:jc w:val="left"/>
      </w:pPr>
      <w:rPr>
        <w:rFonts w:hint="default"/>
        <w:spacing w:val="-2"/>
        <w:w w:val="81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743" w:hanging="360"/>
        <w:jc w:val="left"/>
      </w:pPr>
      <w:rPr>
        <w:rFonts w:hint="default"/>
        <w:spacing w:val="0"/>
        <w:w w:val="82"/>
        <w:lang w:val="es-ES" w:eastAsia="en-US" w:bidi="ar-SA"/>
      </w:rPr>
    </w:lvl>
    <w:lvl w:ilvl="2">
      <w:start w:val="2"/>
      <w:numFmt w:val="decimal"/>
      <w:lvlText w:val="%3."/>
      <w:lvlJc w:val="left"/>
      <w:pPr>
        <w:ind w:left="3843" w:hanging="292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32"/>
        <w:szCs w:val="32"/>
        <w:lang w:val="es-ES" w:eastAsia="en-US" w:bidi="ar-SA"/>
      </w:rPr>
    </w:lvl>
    <w:lvl w:ilvl="3">
      <w:start w:val="1"/>
      <w:numFmt w:val="decimal"/>
      <w:lvlText w:val="%3.%4."/>
      <w:lvlJc w:val="left"/>
      <w:pPr>
        <w:ind w:left="438" w:hanging="415"/>
        <w:jc w:val="left"/>
      </w:pPr>
      <w:rPr>
        <w:rFonts w:hint="default"/>
        <w:spacing w:val="0"/>
        <w:w w:val="81"/>
        <w:lang w:val="es-ES" w:eastAsia="en-US" w:bidi="ar-SA"/>
      </w:rPr>
    </w:lvl>
    <w:lvl w:ilvl="4">
      <w:start w:val="1"/>
      <w:numFmt w:val="decimal"/>
      <w:lvlText w:val="%3.%4.%5."/>
      <w:lvlJc w:val="left"/>
      <w:pPr>
        <w:ind w:left="615" w:hanging="41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6"/>
        <w:szCs w:val="26"/>
        <w:lang w:val="es-ES" w:eastAsia="en-US" w:bidi="ar-SA"/>
      </w:rPr>
    </w:lvl>
    <w:lvl w:ilvl="5">
      <w:numFmt w:val="bullet"/>
      <w:lvlText w:val=""/>
      <w:lvlJc w:val="left"/>
      <w:pPr>
        <w:ind w:left="7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6">
      <w:numFmt w:val="bullet"/>
      <w:lvlText w:val="•"/>
      <w:lvlJc w:val="left"/>
      <w:pPr>
        <w:ind w:left="5676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9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1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D273CD5"/>
    <w:multiLevelType w:val="multilevel"/>
    <w:tmpl w:val="CF36E660"/>
    <w:lvl w:ilvl="0">
      <w:start w:val="5"/>
      <w:numFmt w:val="decimal"/>
      <w:lvlText w:val="%1"/>
      <w:lvlJc w:val="left"/>
      <w:pPr>
        <w:ind w:left="546" w:hanging="303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46" w:hanging="30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301" w:hanging="30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82" w:hanging="30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3" w:hanging="30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44" w:hanging="30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25" w:hanging="30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05" w:hanging="30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6" w:hanging="303"/>
      </w:pPr>
      <w:rPr>
        <w:rFonts w:hint="default"/>
        <w:lang w:val="es-ES" w:eastAsia="en-US" w:bidi="ar-SA"/>
      </w:rPr>
    </w:lvl>
  </w:abstractNum>
  <w:abstractNum w:abstractNumId="3" w15:restartNumberingAfterBreak="0">
    <w:nsid w:val="601846B5"/>
    <w:multiLevelType w:val="hybridMultilevel"/>
    <w:tmpl w:val="B7666ADA"/>
    <w:lvl w:ilvl="0" w:tplc="C9AED0E4">
      <w:numFmt w:val="bullet"/>
      <w:lvlText w:val=""/>
      <w:lvlJc w:val="left"/>
      <w:pPr>
        <w:ind w:left="7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484B9C4">
      <w:numFmt w:val="bullet"/>
      <w:lvlText w:val="•"/>
      <w:lvlJc w:val="left"/>
      <w:pPr>
        <w:ind w:left="1600" w:hanging="360"/>
      </w:pPr>
      <w:rPr>
        <w:rFonts w:hint="default"/>
        <w:lang w:val="es-ES" w:eastAsia="en-US" w:bidi="ar-SA"/>
      </w:rPr>
    </w:lvl>
    <w:lvl w:ilvl="2" w:tplc="1194CDFA">
      <w:numFmt w:val="bullet"/>
      <w:lvlText w:val="•"/>
      <w:lvlJc w:val="left"/>
      <w:pPr>
        <w:ind w:left="2461" w:hanging="360"/>
      </w:pPr>
      <w:rPr>
        <w:rFonts w:hint="default"/>
        <w:lang w:val="es-ES" w:eastAsia="en-US" w:bidi="ar-SA"/>
      </w:rPr>
    </w:lvl>
    <w:lvl w:ilvl="3" w:tplc="97AC4654">
      <w:numFmt w:val="bullet"/>
      <w:lvlText w:val="•"/>
      <w:lvlJc w:val="left"/>
      <w:pPr>
        <w:ind w:left="3322" w:hanging="360"/>
      </w:pPr>
      <w:rPr>
        <w:rFonts w:hint="default"/>
        <w:lang w:val="es-ES" w:eastAsia="en-US" w:bidi="ar-SA"/>
      </w:rPr>
    </w:lvl>
    <w:lvl w:ilvl="4" w:tplc="7E1C79E8">
      <w:numFmt w:val="bullet"/>
      <w:lvlText w:val="•"/>
      <w:lvlJc w:val="left"/>
      <w:pPr>
        <w:ind w:left="4183" w:hanging="360"/>
      </w:pPr>
      <w:rPr>
        <w:rFonts w:hint="default"/>
        <w:lang w:val="es-ES" w:eastAsia="en-US" w:bidi="ar-SA"/>
      </w:rPr>
    </w:lvl>
    <w:lvl w:ilvl="5" w:tplc="3F006C6C">
      <w:numFmt w:val="bullet"/>
      <w:lvlText w:val="•"/>
      <w:lvlJc w:val="left"/>
      <w:pPr>
        <w:ind w:left="5044" w:hanging="360"/>
      </w:pPr>
      <w:rPr>
        <w:rFonts w:hint="default"/>
        <w:lang w:val="es-ES" w:eastAsia="en-US" w:bidi="ar-SA"/>
      </w:rPr>
    </w:lvl>
    <w:lvl w:ilvl="6" w:tplc="E416DC0C">
      <w:numFmt w:val="bullet"/>
      <w:lvlText w:val="•"/>
      <w:lvlJc w:val="left"/>
      <w:pPr>
        <w:ind w:left="5905" w:hanging="360"/>
      </w:pPr>
      <w:rPr>
        <w:rFonts w:hint="default"/>
        <w:lang w:val="es-ES" w:eastAsia="en-US" w:bidi="ar-SA"/>
      </w:rPr>
    </w:lvl>
    <w:lvl w:ilvl="7" w:tplc="4A2CEA5A">
      <w:numFmt w:val="bullet"/>
      <w:lvlText w:val="•"/>
      <w:lvlJc w:val="left"/>
      <w:pPr>
        <w:ind w:left="6765" w:hanging="360"/>
      </w:pPr>
      <w:rPr>
        <w:rFonts w:hint="default"/>
        <w:lang w:val="es-ES" w:eastAsia="en-US" w:bidi="ar-SA"/>
      </w:rPr>
    </w:lvl>
    <w:lvl w:ilvl="8" w:tplc="42366AE6">
      <w:numFmt w:val="bullet"/>
      <w:lvlText w:val="•"/>
      <w:lvlJc w:val="left"/>
      <w:pPr>
        <w:ind w:left="762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729C0D27"/>
    <w:multiLevelType w:val="hybridMultilevel"/>
    <w:tmpl w:val="6F0A4E62"/>
    <w:lvl w:ilvl="0" w:tplc="9AF2D35A">
      <w:numFmt w:val="bullet"/>
      <w:lvlText w:val=""/>
      <w:lvlJc w:val="left"/>
      <w:pPr>
        <w:ind w:left="7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A11656DC">
      <w:numFmt w:val="bullet"/>
      <w:lvlText w:val="•"/>
      <w:lvlJc w:val="left"/>
      <w:pPr>
        <w:ind w:left="1600" w:hanging="360"/>
      </w:pPr>
      <w:rPr>
        <w:rFonts w:hint="default"/>
        <w:lang w:val="es-ES" w:eastAsia="en-US" w:bidi="ar-SA"/>
      </w:rPr>
    </w:lvl>
    <w:lvl w:ilvl="2" w:tplc="B376294C">
      <w:numFmt w:val="bullet"/>
      <w:lvlText w:val="•"/>
      <w:lvlJc w:val="left"/>
      <w:pPr>
        <w:ind w:left="2461" w:hanging="360"/>
      </w:pPr>
      <w:rPr>
        <w:rFonts w:hint="default"/>
        <w:lang w:val="es-ES" w:eastAsia="en-US" w:bidi="ar-SA"/>
      </w:rPr>
    </w:lvl>
    <w:lvl w:ilvl="3" w:tplc="A3B020DE">
      <w:numFmt w:val="bullet"/>
      <w:lvlText w:val="•"/>
      <w:lvlJc w:val="left"/>
      <w:pPr>
        <w:ind w:left="3322" w:hanging="360"/>
      </w:pPr>
      <w:rPr>
        <w:rFonts w:hint="default"/>
        <w:lang w:val="es-ES" w:eastAsia="en-US" w:bidi="ar-SA"/>
      </w:rPr>
    </w:lvl>
    <w:lvl w:ilvl="4" w:tplc="6E7621EE">
      <w:numFmt w:val="bullet"/>
      <w:lvlText w:val="•"/>
      <w:lvlJc w:val="left"/>
      <w:pPr>
        <w:ind w:left="4183" w:hanging="360"/>
      </w:pPr>
      <w:rPr>
        <w:rFonts w:hint="default"/>
        <w:lang w:val="es-ES" w:eastAsia="en-US" w:bidi="ar-SA"/>
      </w:rPr>
    </w:lvl>
    <w:lvl w:ilvl="5" w:tplc="EEF28056">
      <w:numFmt w:val="bullet"/>
      <w:lvlText w:val="•"/>
      <w:lvlJc w:val="left"/>
      <w:pPr>
        <w:ind w:left="5044" w:hanging="360"/>
      </w:pPr>
      <w:rPr>
        <w:rFonts w:hint="default"/>
        <w:lang w:val="es-ES" w:eastAsia="en-US" w:bidi="ar-SA"/>
      </w:rPr>
    </w:lvl>
    <w:lvl w:ilvl="6" w:tplc="E81ABC2A">
      <w:numFmt w:val="bullet"/>
      <w:lvlText w:val="•"/>
      <w:lvlJc w:val="left"/>
      <w:pPr>
        <w:ind w:left="5905" w:hanging="360"/>
      </w:pPr>
      <w:rPr>
        <w:rFonts w:hint="default"/>
        <w:lang w:val="es-ES" w:eastAsia="en-US" w:bidi="ar-SA"/>
      </w:rPr>
    </w:lvl>
    <w:lvl w:ilvl="7" w:tplc="35BCC40A">
      <w:numFmt w:val="bullet"/>
      <w:lvlText w:val="•"/>
      <w:lvlJc w:val="left"/>
      <w:pPr>
        <w:ind w:left="6765" w:hanging="360"/>
      </w:pPr>
      <w:rPr>
        <w:rFonts w:hint="default"/>
        <w:lang w:val="es-ES" w:eastAsia="en-US" w:bidi="ar-SA"/>
      </w:rPr>
    </w:lvl>
    <w:lvl w:ilvl="8" w:tplc="63067714">
      <w:numFmt w:val="bullet"/>
      <w:lvlText w:val="•"/>
      <w:lvlJc w:val="left"/>
      <w:pPr>
        <w:ind w:left="762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7CB86A08"/>
    <w:multiLevelType w:val="multilevel"/>
    <w:tmpl w:val="2AD8ED64"/>
    <w:lvl w:ilvl="0">
      <w:start w:val="2"/>
      <w:numFmt w:val="decimal"/>
      <w:lvlText w:val="%1."/>
      <w:lvlJc w:val="left"/>
      <w:pPr>
        <w:ind w:left="224" w:hanging="202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97" w:hanging="35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6" w:hanging="50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2008" w:hanging="50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057" w:hanging="50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105" w:hanging="50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154" w:hanging="50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02" w:hanging="50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51" w:hanging="505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968C7"/>
    <w:rsid w:val="00743581"/>
    <w:rsid w:val="008A3124"/>
    <w:rsid w:val="00A20659"/>
    <w:rsid w:val="00A30E00"/>
    <w:rsid w:val="00DD239A"/>
    <w:rsid w:val="00E1623E"/>
    <w:rsid w:val="00E9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91930A"/>
  <w15:docId w15:val="{1466B8E3-A7C4-4D1B-92D6-20D69A0AE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271"/>
      <w:ind w:left="3" w:right="3"/>
      <w:jc w:val="center"/>
      <w:outlineLvl w:val="0"/>
    </w:pPr>
    <w:rPr>
      <w:rFonts w:ascii="Arial" w:eastAsia="Arial" w:hAnsi="Arial" w:cs="Arial"/>
      <w:b/>
      <w:bCs/>
      <w:sz w:val="144"/>
      <w:szCs w:val="144"/>
    </w:rPr>
  </w:style>
  <w:style w:type="paragraph" w:styleId="Ttulo2">
    <w:name w:val="heading 2"/>
    <w:basedOn w:val="Normal"/>
    <w:uiPriority w:val="9"/>
    <w:unhideWhenUsed/>
    <w:qFormat/>
    <w:pPr>
      <w:spacing w:before="273"/>
      <w:ind w:left="1462" w:hanging="290"/>
      <w:outlineLvl w:val="1"/>
    </w:pPr>
    <w:rPr>
      <w:rFonts w:ascii="Arial" w:eastAsia="Arial" w:hAnsi="Arial" w:cs="Arial"/>
      <w:b/>
      <w:bCs/>
      <w:sz w:val="32"/>
      <w:szCs w:val="32"/>
    </w:rPr>
  </w:style>
  <w:style w:type="paragraph" w:styleId="Ttulo3">
    <w:name w:val="heading 3"/>
    <w:basedOn w:val="Normal"/>
    <w:uiPriority w:val="9"/>
    <w:unhideWhenUsed/>
    <w:qFormat/>
    <w:pPr>
      <w:ind w:left="615" w:hanging="592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4">
    <w:name w:val="heading 4"/>
    <w:basedOn w:val="Normal"/>
    <w:uiPriority w:val="9"/>
    <w:unhideWhenUsed/>
    <w:qFormat/>
    <w:pPr>
      <w:spacing w:before="274"/>
      <w:jc w:val="center"/>
      <w:outlineLvl w:val="3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39"/>
      <w:ind w:left="224" w:hanging="201"/>
    </w:pPr>
    <w:rPr>
      <w:rFonts w:ascii="Arial" w:eastAsia="Arial" w:hAnsi="Arial" w:cs="Arial"/>
      <w:b/>
      <w:bCs/>
    </w:rPr>
  </w:style>
  <w:style w:type="paragraph" w:styleId="TDC2">
    <w:name w:val="toc 2"/>
    <w:basedOn w:val="Normal"/>
    <w:uiPriority w:val="1"/>
    <w:qFormat/>
    <w:pPr>
      <w:spacing w:before="142"/>
      <w:ind w:right="2"/>
      <w:jc w:val="center"/>
    </w:pPr>
    <w:rPr>
      <w:rFonts w:ascii="Arial" w:eastAsia="Arial" w:hAnsi="Arial" w:cs="Arial"/>
      <w:b/>
      <w:bCs/>
      <w:i/>
      <w:iCs/>
    </w:rPr>
  </w:style>
  <w:style w:type="paragraph" w:styleId="TDC3">
    <w:name w:val="toc 3"/>
    <w:basedOn w:val="Normal"/>
    <w:uiPriority w:val="1"/>
    <w:qFormat/>
    <w:pPr>
      <w:spacing w:before="140"/>
      <w:ind w:left="543" w:hanging="352"/>
    </w:pPr>
    <w:rPr>
      <w:rFonts w:ascii="Arial" w:eastAsia="Arial" w:hAnsi="Arial" w:cs="Arial"/>
      <w:b/>
      <w:bCs/>
    </w:rPr>
  </w:style>
  <w:style w:type="paragraph" w:styleId="TDC4">
    <w:name w:val="toc 4"/>
    <w:basedOn w:val="Normal"/>
    <w:uiPriority w:val="1"/>
    <w:qFormat/>
    <w:pPr>
      <w:spacing w:before="121"/>
      <w:ind w:left="965" w:hanging="503"/>
    </w:pPr>
    <w:rPr>
      <w:rFonts w:ascii="Arial" w:eastAsia="Arial" w:hAnsi="Arial" w:cs="Arial"/>
      <w:b/>
      <w:bCs/>
    </w:r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743" w:hanging="360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A30E0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30E0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30E0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30E00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3292&amp;76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uncionpublica.gov.co/eva/gestornormativo/norma.php?i=43292&amp;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3483</Words>
  <Characters>19161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Tello Fénix</dc:creator>
  <cp:lastModifiedBy>Ervyn Felipe</cp:lastModifiedBy>
  <cp:revision>2</cp:revision>
  <cp:lastPrinted>2025-02-03T04:49:00Z</cp:lastPrinted>
  <dcterms:created xsi:type="dcterms:W3CDTF">2025-02-03T04:43:00Z</dcterms:created>
  <dcterms:modified xsi:type="dcterms:W3CDTF">2025-02-03T04:49:00Z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LTSC</vt:lpwstr>
  </property>
</Properties>
</file>